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BC4E40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B12D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DB12D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AED" w:rsidRPr="00A129CB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9CB">
        <w:rPr>
          <w:rFonts w:ascii="Times New Roman" w:hAnsi="Times New Roman" w:cs="Times New Roman"/>
          <w:sz w:val="28"/>
          <w:szCs w:val="28"/>
        </w:rPr>
        <w:t>Р Е Ш Е Н И Е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DB12D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марта </w:t>
      </w:r>
      <w:r w:rsidR="00860AED" w:rsidRPr="00020ED5">
        <w:rPr>
          <w:rFonts w:ascii="Times New Roman" w:hAnsi="Times New Roman" w:cs="Times New Roman"/>
          <w:sz w:val="28"/>
          <w:szCs w:val="28"/>
        </w:rPr>
        <w:t>20</w:t>
      </w:r>
      <w:r w:rsidR="00860AED">
        <w:rPr>
          <w:rFonts w:ascii="Times New Roman" w:hAnsi="Times New Roman" w:cs="Times New Roman"/>
          <w:sz w:val="28"/>
          <w:szCs w:val="28"/>
        </w:rPr>
        <w:t>2</w:t>
      </w:r>
      <w:r w:rsidR="000B17E1">
        <w:rPr>
          <w:rFonts w:ascii="Times New Roman" w:hAnsi="Times New Roman" w:cs="Times New Roman"/>
          <w:sz w:val="28"/>
          <w:szCs w:val="28"/>
        </w:rPr>
        <w:t>4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38/1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AED" w:rsidRDefault="00860AE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4D4A5C" w:rsidRPr="003439FA" w:rsidRDefault="004D4A5C" w:rsidP="004D4A5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B12DD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  <w:proofErr w:type="spellStart"/>
      <w:r w:rsidR="00DB12D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DB12DD"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3439FA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84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BE484D"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 xml:space="preserve">Республики Татарстан Совет </w:t>
      </w:r>
      <w:proofErr w:type="spellStart"/>
      <w:r w:rsidR="00211AC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211AC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bookmarkStart w:id="0" w:name="_GoBack"/>
      <w:bookmarkEnd w:id="0"/>
      <w:r w:rsidRPr="003439FA">
        <w:rPr>
          <w:rFonts w:ascii="Times New Roman" w:hAnsi="Times New Roman" w:cs="Times New Roman"/>
          <w:sz w:val="28"/>
          <w:szCs w:val="28"/>
        </w:rPr>
        <w:t>Дрожжановского     муниципального     района     Республики    Татарстан   РЕШИЛ:</w:t>
      </w: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</w:t>
      </w:r>
      <w:r w:rsidR="00BE484D">
        <w:rPr>
          <w:rFonts w:ascii="Times New Roman" w:hAnsi="Times New Roman" w:cs="Times New Roman"/>
          <w:sz w:val="28"/>
          <w:szCs w:val="28"/>
        </w:rPr>
        <w:t xml:space="preserve">   1. Внести в Устав </w:t>
      </w:r>
      <w:proofErr w:type="spellStart"/>
      <w:r w:rsidR="00BE484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BE484D"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изменения и дополнения согласно приложению.   </w:t>
      </w:r>
    </w:p>
    <w:p w:rsidR="004D4A5C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2. После государственной регистрации в Управлении Министерства юстиции Российской Федерации по Республике Татарстан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proofErr w:type="spellStart"/>
      <w:r w:rsidR="009768E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9768E7">
        <w:rPr>
          <w:rFonts w:ascii="Times New Roman" w:hAnsi="Times New Roman" w:cs="Times New Roman"/>
          <w:sz w:val="28"/>
          <w:szCs w:val="28"/>
        </w:rPr>
        <w:t xml:space="preserve"> </w:t>
      </w:r>
      <w:r w:rsidRPr="00916491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Pr="003439FA">
        <w:rPr>
          <w:rFonts w:ascii="Times New Roman" w:hAnsi="Times New Roman" w:cs="Times New Roman"/>
          <w:sz w:val="28"/>
          <w:szCs w:val="28"/>
        </w:rPr>
        <w:t>и разместить на официальном сайте Дрожжановского муниципального района в сети Интернет.</w:t>
      </w: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39FA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4D4A5C" w:rsidRPr="002C7203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5D" w:rsidRPr="00DE535D" w:rsidRDefault="009768E7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Председатель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9768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C22CE0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="009768E7">
        <w:rPr>
          <w:rFonts w:ascii="Times New Roman" w:eastAsia="Times New Roman" w:hAnsi="Times New Roman" w:cs="Times New Roman"/>
          <w:sz w:val="28"/>
          <w:szCs w:val="28"/>
          <w:lang w:eastAsia="ru-RU"/>
        </w:rPr>
        <w:t>Ф.З.Фатхуллов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Приложение</w:t>
      </w: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2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C7203">
        <w:rPr>
          <w:rFonts w:ascii="Times New Roman" w:hAnsi="Times New Roman" w:cs="Times New Roman"/>
          <w:sz w:val="28"/>
          <w:szCs w:val="28"/>
        </w:rPr>
        <w:t xml:space="preserve"> решению Совета </w:t>
      </w:r>
    </w:p>
    <w:p w:rsidR="00FB4767" w:rsidRDefault="00FB4767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17E1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7E1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E40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20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C720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20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="00FB4767">
        <w:rPr>
          <w:rFonts w:ascii="Times New Roman" w:hAnsi="Times New Roman" w:cs="Times New Roman"/>
          <w:sz w:val="28"/>
          <w:szCs w:val="28"/>
        </w:rPr>
        <w:t>22</w:t>
      </w:r>
      <w:r w:rsidRPr="002C72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2C720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0C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767">
        <w:rPr>
          <w:rFonts w:ascii="Times New Roman" w:hAnsi="Times New Roman" w:cs="Times New Roman"/>
          <w:sz w:val="28"/>
          <w:szCs w:val="28"/>
        </w:rPr>
        <w:t>№38/1</w:t>
      </w:r>
    </w:p>
    <w:p w:rsidR="000B17E1" w:rsidRPr="002C7203" w:rsidRDefault="000B17E1" w:rsidP="000B1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7E1" w:rsidRPr="002C7203" w:rsidRDefault="000B17E1" w:rsidP="000B1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Изменения и дополнения </w:t>
      </w:r>
    </w:p>
    <w:p w:rsidR="000B17E1" w:rsidRPr="002C7203" w:rsidRDefault="000B17E1" w:rsidP="000B1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72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7203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spellStart"/>
      <w:r w:rsidR="00FB476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B4767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0B17E1" w:rsidRDefault="000B17E1" w:rsidP="000B1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7203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2C7203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0B17E1" w:rsidRDefault="000B17E1" w:rsidP="000B1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7E1" w:rsidRPr="002E3474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в </w:t>
      </w:r>
      <w:r w:rsidRPr="006957E8">
        <w:rPr>
          <w:rFonts w:ascii="Times New Roman" w:hAnsi="Times New Roman" w:cs="Times New Roman"/>
          <w:b/>
          <w:sz w:val="28"/>
          <w:szCs w:val="28"/>
        </w:rPr>
        <w:t>пункт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957E8">
        <w:rPr>
          <w:rFonts w:ascii="Times New Roman" w:hAnsi="Times New Roman" w:cs="Times New Roman"/>
          <w:b/>
          <w:sz w:val="28"/>
          <w:szCs w:val="28"/>
        </w:rPr>
        <w:t xml:space="preserve"> 1 статьи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426">
        <w:rPr>
          <w:rFonts w:ascii="Times New Roman" w:hAnsi="Times New Roman" w:cs="Times New Roman"/>
          <w:b/>
          <w:sz w:val="28"/>
          <w:szCs w:val="28"/>
        </w:rPr>
        <w:t>подпункт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47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</w:t>
      </w:r>
      <w:r w:rsidRPr="002E3474">
        <w:rPr>
          <w:rFonts w:ascii="Times New Roman" w:hAnsi="Times New Roman" w:cs="Times New Roman"/>
          <w:sz w:val="28"/>
          <w:szCs w:val="28"/>
        </w:rPr>
        <w:t xml:space="preserve"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3474">
        <w:rPr>
          <w:rFonts w:ascii="Times New Roman" w:hAnsi="Times New Roman" w:cs="Times New Roman"/>
          <w:sz w:val="28"/>
          <w:szCs w:val="28"/>
        </w:rPr>
        <w:t>оселении;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BE0CD5">
        <w:rPr>
          <w:rFonts w:ascii="Times New Roman" w:hAnsi="Times New Roman" w:cs="Times New Roman"/>
          <w:b/>
          <w:sz w:val="28"/>
          <w:szCs w:val="28"/>
        </w:rPr>
        <w:t>подпункт 29 пункта 1 статьи 32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B17E1" w:rsidRPr="003D14D7" w:rsidRDefault="000B17E1" w:rsidP="000B17E1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 xml:space="preserve">«29) </w:t>
      </w:r>
      <w:r w:rsidRPr="003D14D7">
        <w:rPr>
          <w:rFonts w:eastAsia="Times New Roman"/>
          <w:lang w:eastAsia="ru-RU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043C56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043C56">
        <w:rPr>
          <w:rFonts w:ascii="Times New Roman" w:hAnsi="Times New Roman" w:cs="Times New Roman"/>
          <w:b/>
          <w:sz w:val="28"/>
          <w:szCs w:val="28"/>
        </w:rPr>
        <w:t xml:space="preserve"> 42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A15236">
        <w:rPr>
          <w:rFonts w:ascii="Times New Roman" w:hAnsi="Times New Roman" w:cs="Times New Roman"/>
          <w:b/>
          <w:sz w:val="28"/>
          <w:szCs w:val="28"/>
        </w:rPr>
        <w:t>пунктом 3.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 </w:t>
      </w:r>
      <w:r w:rsidRPr="00A1523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15236">
        <w:rPr>
          <w:rFonts w:ascii="Times New Roman" w:hAnsi="Times New Roman" w:cs="Times New Roman"/>
          <w:sz w:val="28"/>
          <w:szCs w:val="28"/>
        </w:rPr>
        <w:t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декабря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№ 273-ФЗ «О противодействии коррупции».»;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Pr="002E3474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в </w:t>
      </w:r>
      <w:r w:rsidRPr="00ED3647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D3647">
        <w:rPr>
          <w:rFonts w:ascii="Times New Roman" w:hAnsi="Times New Roman" w:cs="Times New Roman"/>
          <w:b/>
          <w:sz w:val="28"/>
          <w:szCs w:val="28"/>
        </w:rPr>
        <w:t xml:space="preserve"> 48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474">
        <w:rPr>
          <w:rFonts w:ascii="Times New Roman" w:hAnsi="Times New Roman" w:cs="Times New Roman"/>
          <w:b/>
          <w:sz w:val="28"/>
          <w:szCs w:val="28"/>
        </w:rPr>
        <w:t>подпункт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47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2E3474">
        <w:rPr>
          <w:rFonts w:ascii="Times New Roman" w:hAnsi="Times New Roman" w:cs="Times New Roman"/>
          <w:sz w:val="28"/>
          <w:szCs w:val="28"/>
        </w:rPr>
        <w:t>) 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3474">
        <w:rPr>
          <w:rFonts w:ascii="Times New Roman" w:hAnsi="Times New Roman" w:cs="Times New Roman"/>
          <w:sz w:val="28"/>
          <w:szCs w:val="28"/>
        </w:rPr>
        <w:t xml:space="preserve"> по работе с детьми и молодежью, участ</w:t>
      </w:r>
      <w:r>
        <w:rPr>
          <w:rFonts w:ascii="Times New Roman" w:hAnsi="Times New Roman" w:cs="Times New Roman"/>
          <w:sz w:val="28"/>
          <w:szCs w:val="28"/>
        </w:rPr>
        <w:t>вует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в реализации молодежной политики, 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</w:t>
      </w:r>
      <w:r w:rsidRPr="002E3474">
        <w:rPr>
          <w:rFonts w:ascii="Times New Roman" w:hAnsi="Times New Roman" w:cs="Times New Roman"/>
          <w:sz w:val="28"/>
          <w:szCs w:val="28"/>
        </w:rPr>
        <w:lastRenderedPageBreak/>
        <w:t>реализаци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E3474">
        <w:rPr>
          <w:rFonts w:ascii="Times New Roman" w:hAnsi="Times New Roman" w:cs="Times New Roman"/>
          <w:sz w:val="28"/>
          <w:szCs w:val="28"/>
        </w:rPr>
        <w:t>мер по обеспечению и защите прав и законных интересов молодежи, 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3474">
        <w:rPr>
          <w:rFonts w:ascii="Times New Roman" w:hAnsi="Times New Roman" w:cs="Times New Roman"/>
          <w:sz w:val="28"/>
          <w:szCs w:val="28"/>
        </w:rPr>
        <w:t xml:space="preserve"> муниципальных программ по основным направлениям реализации молодежной политики, 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sz w:val="28"/>
          <w:szCs w:val="28"/>
        </w:rPr>
        <w:t>яет мониторинг</w:t>
      </w:r>
      <w:r w:rsidRPr="002E3474">
        <w:rPr>
          <w:rFonts w:ascii="Times New Roman" w:hAnsi="Times New Roman" w:cs="Times New Roman"/>
          <w:sz w:val="28"/>
          <w:szCs w:val="28"/>
        </w:rPr>
        <w:t xml:space="preserve"> реализации молодежной политики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3474">
        <w:rPr>
          <w:rFonts w:ascii="Times New Roman" w:hAnsi="Times New Roman" w:cs="Times New Roman"/>
          <w:sz w:val="28"/>
          <w:szCs w:val="28"/>
        </w:rPr>
        <w:t>оселении;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Pr="00B145AC" w:rsidRDefault="000B17E1" w:rsidP="000B1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5</w:t>
      </w:r>
      <w:r w:rsidRPr="00A1523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) </w:t>
      </w:r>
      <w:r w:rsidRPr="00B145AC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статью 64.2</w:t>
      </w: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дополнить </w:t>
      </w:r>
      <w:r w:rsidRPr="00B145AC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пунктом 4</w:t>
      </w: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следующего содержания:</w:t>
      </w:r>
    </w:p>
    <w:p w:rsidR="000B17E1" w:rsidRDefault="000B17E1" w:rsidP="000B1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декабря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</w:t>
      </w:r>
      <w:r w:rsidRPr="00B145A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3-6 статьи 13 Федерального закона от 25 декабря 2008 года № 273-ФЗ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«О противодействии коррупции».»;</w:t>
      </w:r>
    </w:p>
    <w:p w:rsidR="000B17E1" w:rsidRDefault="000B17E1" w:rsidP="000B1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F362B">
        <w:rPr>
          <w:rFonts w:ascii="Times New Roman" w:hAnsi="Times New Roman" w:cs="Times New Roman"/>
          <w:b/>
          <w:sz w:val="28"/>
          <w:szCs w:val="28"/>
        </w:rPr>
        <w:t xml:space="preserve">) </w:t>
      </w:r>
      <w:hyperlink r:id="rId8" w:history="1">
        <w:r w:rsidRPr="006F362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статью 75</w:t>
        </w:r>
      </w:hyperlink>
      <w:r w:rsidRPr="006F362B">
        <w:rPr>
          <w:rFonts w:ascii="Times New Roman" w:hAnsi="Times New Roman" w:cs="Times New Roman"/>
          <w:sz w:val="28"/>
          <w:szCs w:val="28"/>
        </w:rPr>
        <w:t> изложить в следующей редакции: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75.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обнародования и вступления в силу муниципальных правовых актов»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</w:t>
      </w:r>
      <w:r w:rsidRPr="003D14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0B17E1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9" w:history="1">
        <w:r w:rsidRPr="003D1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https://pravo.tatarstan.ru</w:t>
        </w:r>
      </w:hyperlink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</w:t>
      </w:r>
      <w:r w:rsidRPr="003D14D7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районной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як»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(свидетельство </w:t>
      </w:r>
      <w:r w:rsidRPr="00E2342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</w:t>
      </w:r>
      <w:r w:rsidR="00BB5513">
        <w:rPr>
          <w:rFonts w:ascii="Times New Roman" w:hAnsi="Times New Roman" w:cs="Times New Roman"/>
        </w:rPr>
        <w:t xml:space="preserve"> </w:t>
      </w:r>
      <w:r w:rsidR="00BB5513" w:rsidRPr="00BB5513">
        <w:rPr>
          <w:rFonts w:ascii="Times New Roman" w:hAnsi="Times New Roman" w:cs="Times New Roman"/>
          <w:sz w:val="28"/>
          <w:szCs w:val="28"/>
        </w:rPr>
        <w:t>Эл № ФС 77 - 78420 от 29.05.2020</w:t>
      </w:r>
      <w:r w:rsidRPr="00BB551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B17E1" w:rsidRPr="006F362B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размещение </w:t>
      </w:r>
      <w:r w:rsidRPr="006F362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</w:t>
      </w:r>
      <w:r w:rsidRPr="006F362B">
        <w:rPr>
          <w:rFonts w:ascii="Times New Roman" w:hAnsi="Times New Roman" w:cs="Times New Roman"/>
          <w:sz w:val="28"/>
          <w:szCs w:val="28"/>
        </w:rPr>
        <w:t>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23426">
        <w:rPr>
          <w:rFonts w:ascii="Times New Roman" w:hAnsi="Times New Roman" w:cs="Times New Roman"/>
          <w:sz w:val="28"/>
          <w:szCs w:val="28"/>
        </w:rPr>
        <w:t>https://drogganoye.tatarstan.ru/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362B">
        <w:rPr>
          <w:rFonts w:ascii="Times New Roman" w:hAnsi="Times New Roman" w:cs="Times New Roman"/>
          <w:sz w:val="28"/>
          <w:szCs w:val="28"/>
        </w:rPr>
        <w:t>;</w:t>
      </w:r>
    </w:p>
    <w:p w:rsidR="000B17E1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>3) размещение на информационн</w:t>
      </w:r>
      <w:r w:rsidR="006A2F3F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стенд</w:t>
      </w:r>
      <w:r w:rsidR="006A2F3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расположенн</w:t>
      </w:r>
      <w:r w:rsidR="006A2F3F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Поселения по адрес</w:t>
      </w:r>
      <w:r w:rsidR="006A2F3F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FB476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село Большая Цильна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ул. </w:t>
      </w:r>
      <w:r w:rsidR="00FB4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Родина, </w:t>
      </w:r>
      <w:r w:rsidR="006A2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д. </w:t>
      </w:r>
      <w:r w:rsidR="00FB476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Муниципальные нормативные правовые акты, соглашения, заключаемые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между органами местного самоуправления, обнародуются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Нормативные правовые акты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Поселения</w:t>
      </w:r>
      <w:r w:rsidRPr="003D14D7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налогах и сборах вступают в силу в соответствии с Налоговым кодексом Российской Федерации.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0B17E1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</w:t>
      </w:r>
      <w:r w:rsidRPr="003D14D7"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  <w:t xml:space="preserve">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Поселения.»;</w:t>
      </w:r>
    </w:p>
    <w:p w:rsidR="000B17E1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17E1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пункте 1 </w:t>
      </w:r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 подпункты 9 и 9_1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A68">
        <w:rPr>
          <w:rFonts w:ascii="Times New Roman" w:hAnsi="Times New Roman" w:cs="Times New Roman"/>
          <w:sz w:val="28"/>
          <w:szCs w:val="28"/>
        </w:rPr>
        <w:t xml:space="preserve"> 9_1) </w:t>
      </w:r>
      <w:r>
        <w:rPr>
          <w:rFonts w:ascii="Times New Roman" w:hAnsi="Times New Roman" w:cs="Times New Roman"/>
          <w:sz w:val="28"/>
          <w:szCs w:val="28"/>
        </w:rPr>
        <w:t>непредставления сведений, предусмотренных статьей 15_1 Федерального закона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2 марта 2007 года № 25-ФЗ «О муниципальной службе в Российской Федерации».».</w:t>
      </w:r>
    </w:p>
    <w:p w:rsidR="00191082" w:rsidRDefault="00191082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082" w:rsidRDefault="00191082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7E1" w:rsidRDefault="00950521" w:rsidP="000B1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0B17E1" w:rsidRPr="00682843" w:rsidRDefault="000B17E1" w:rsidP="000B1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поселения:</w:t>
      </w:r>
      <w:r w:rsidR="009505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950521">
        <w:rPr>
          <w:rFonts w:ascii="Times New Roman" w:hAnsi="Times New Roman" w:cs="Times New Roman"/>
          <w:sz w:val="28"/>
          <w:szCs w:val="28"/>
        </w:rPr>
        <w:t>Ф.З.Фатхуллов</w:t>
      </w:r>
      <w:proofErr w:type="spellEnd"/>
    </w:p>
    <w:p w:rsidR="00055619" w:rsidRPr="002C7203" w:rsidRDefault="00055619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sectPr w:rsidR="00055619" w:rsidRPr="002C7203" w:rsidSect="00C22CE0">
      <w:footerReference w:type="default" r:id="rId10"/>
      <w:footerReference w:type="first" r:id="rId11"/>
      <w:pgSz w:w="11906" w:h="16838"/>
      <w:pgMar w:top="1134" w:right="1134" w:bottom="568" w:left="1134" w:header="709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03" w:rsidRDefault="00BC6D03" w:rsidP="00F47FC5">
      <w:pPr>
        <w:spacing w:after="0" w:line="240" w:lineRule="auto"/>
      </w:pPr>
      <w:r>
        <w:separator/>
      </w:r>
    </w:p>
  </w:endnote>
  <w:endnote w:type="continuationSeparator" w:id="0">
    <w:p w:rsidR="00BC6D03" w:rsidRDefault="00BC6D03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554003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ACE">
          <w:rPr>
            <w:noProof/>
          </w:rPr>
          <w:t>4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03" w:rsidRDefault="00BC6D03" w:rsidP="00F47FC5">
      <w:pPr>
        <w:spacing w:after="0" w:line="240" w:lineRule="auto"/>
      </w:pPr>
      <w:r>
        <w:separator/>
      </w:r>
    </w:p>
  </w:footnote>
  <w:footnote w:type="continuationSeparator" w:id="0">
    <w:p w:rsidR="00BC6D03" w:rsidRDefault="00BC6D03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3D5B"/>
    <w:rsid w:val="00025375"/>
    <w:rsid w:val="00032A12"/>
    <w:rsid w:val="00042AE2"/>
    <w:rsid w:val="00046660"/>
    <w:rsid w:val="000551F6"/>
    <w:rsid w:val="00055619"/>
    <w:rsid w:val="000656AB"/>
    <w:rsid w:val="00083881"/>
    <w:rsid w:val="000A0E3A"/>
    <w:rsid w:val="000B17E1"/>
    <w:rsid w:val="000B30F5"/>
    <w:rsid w:val="000B69D8"/>
    <w:rsid w:val="000D3EAC"/>
    <w:rsid w:val="000E5504"/>
    <w:rsid w:val="00101B49"/>
    <w:rsid w:val="0011031B"/>
    <w:rsid w:val="00110FFD"/>
    <w:rsid w:val="001213EC"/>
    <w:rsid w:val="00121A2A"/>
    <w:rsid w:val="001352BA"/>
    <w:rsid w:val="00137D59"/>
    <w:rsid w:val="00141E74"/>
    <w:rsid w:val="00150851"/>
    <w:rsid w:val="001560E2"/>
    <w:rsid w:val="00167A8D"/>
    <w:rsid w:val="001872EE"/>
    <w:rsid w:val="00191082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1ACE"/>
    <w:rsid w:val="00214034"/>
    <w:rsid w:val="0022252A"/>
    <w:rsid w:val="00227509"/>
    <w:rsid w:val="00235A34"/>
    <w:rsid w:val="00244443"/>
    <w:rsid w:val="00252C4D"/>
    <w:rsid w:val="00254500"/>
    <w:rsid w:val="002755D5"/>
    <w:rsid w:val="002B3438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82796"/>
    <w:rsid w:val="00395C33"/>
    <w:rsid w:val="003A4D4A"/>
    <w:rsid w:val="003A52F9"/>
    <w:rsid w:val="003B79A0"/>
    <w:rsid w:val="003E44F5"/>
    <w:rsid w:val="003E6E2F"/>
    <w:rsid w:val="003F02B1"/>
    <w:rsid w:val="00403F4A"/>
    <w:rsid w:val="00421E4F"/>
    <w:rsid w:val="004313B2"/>
    <w:rsid w:val="00433863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A1AE7"/>
    <w:rsid w:val="004C3E78"/>
    <w:rsid w:val="004D4A5C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2A0F"/>
    <w:rsid w:val="005C591F"/>
    <w:rsid w:val="005C5EB6"/>
    <w:rsid w:val="005C773F"/>
    <w:rsid w:val="005E331A"/>
    <w:rsid w:val="005F0DF9"/>
    <w:rsid w:val="00625FC6"/>
    <w:rsid w:val="00652DC0"/>
    <w:rsid w:val="006768FA"/>
    <w:rsid w:val="006839D4"/>
    <w:rsid w:val="006852CB"/>
    <w:rsid w:val="0069331A"/>
    <w:rsid w:val="00695D16"/>
    <w:rsid w:val="006A2F3F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A7E3E"/>
    <w:rsid w:val="007E1F93"/>
    <w:rsid w:val="007F79EF"/>
    <w:rsid w:val="00816833"/>
    <w:rsid w:val="008279D7"/>
    <w:rsid w:val="00843DCE"/>
    <w:rsid w:val="008525AF"/>
    <w:rsid w:val="00860AED"/>
    <w:rsid w:val="00891398"/>
    <w:rsid w:val="008A4909"/>
    <w:rsid w:val="008A58E0"/>
    <w:rsid w:val="008B2402"/>
    <w:rsid w:val="008D1C59"/>
    <w:rsid w:val="008D3718"/>
    <w:rsid w:val="008F18C6"/>
    <w:rsid w:val="00914AF0"/>
    <w:rsid w:val="00943E47"/>
    <w:rsid w:val="00944ECE"/>
    <w:rsid w:val="00950521"/>
    <w:rsid w:val="009633F0"/>
    <w:rsid w:val="00964209"/>
    <w:rsid w:val="009716D8"/>
    <w:rsid w:val="0097315E"/>
    <w:rsid w:val="009768E7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26546"/>
    <w:rsid w:val="00A43197"/>
    <w:rsid w:val="00A44827"/>
    <w:rsid w:val="00A452C8"/>
    <w:rsid w:val="00A54EE2"/>
    <w:rsid w:val="00A556A2"/>
    <w:rsid w:val="00A7700B"/>
    <w:rsid w:val="00A80908"/>
    <w:rsid w:val="00A8505E"/>
    <w:rsid w:val="00A85CF2"/>
    <w:rsid w:val="00A94A12"/>
    <w:rsid w:val="00A95BC6"/>
    <w:rsid w:val="00A963D8"/>
    <w:rsid w:val="00AB1502"/>
    <w:rsid w:val="00AB6433"/>
    <w:rsid w:val="00AC73DE"/>
    <w:rsid w:val="00AD0F2C"/>
    <w:rsid w:val="00AE6E03"/>
    <w:rsid w:val="00AF742B"/>
    <w:rsid w:val="00B23087"/>
    <w:rsid w:val="00B27F52"/>
    <w:rsid w:val="00B32935"/>
    <w:rsid w:val="00B37F4B"/>
    <w:rsid w:val="00B51843"/>
    <w:rsid w:val="00B53527"/>
    <w:rsid w:val="00B62307"/>
    <w:rsid w:val="00B63455"/>
    <w:rsid w:val="00B64A1D"/>
    <w:rsid w:val="00B822BB"/>
    <w:rsid w:val="00BB5513"/>
    <w:rsid w:val="00BB71B7"/>
    <w:rsid w:val="00BC2D0A"/>
    <w:rsid w:val="00BC3DE0"/>
    <w:rsid w:val="00BC4E40"/>
    <w:rsid w:val="00BC6D03"/>
    <w:rsid w:val="00BD1A2B"/>
    <w:rsid w:val="00BE484D"/>
    <w:rsid w:val="00BE6678"/>
    <w:rsid w:val="00BF47AC"/>
    <w:rsid w:val="00C00F5E"/>
    <w:rsid w:val="00C14206"/>
    <w:rsid w:val="00C2044F"/>
    <w:rsid w:val="00C22CE0"/>
    <w:rsid w:val="00C4263A"/>
    <w:rsid w:val="00C453B8"/>
    <w:rsid w:val="00C45556"/>
    <w:rsid w:val="00C94954"/>
    <w:rsid w:val="00CC46BB"/>
    <w:rsid w:val="00D03328"/>
    <w:rsid w:val="00D07E48"/>
    <w:rsid w:val="00D207B7"/>
    <w:rsid w:val="00D22262"/>
    <w:rsid w:val="00D257BA"/>
    <w:rsid w:val="00D2717E"/>
    <w:rsid w:val="00D517C1"/>
    <w:rsid w:val="00D5337D"/>
    <w:rsid w:val="00DB12DD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4A21"/>
    <w:rsid w:val="00E67629"/>
    <w:rsid w:val="00E71DF7"/>
    <w:rsid w:val="00E90FB9"/>
    <w:rsid w:val="00E95FD5"/>
    <w:rsid w:val="00EC26B3"/>
    <w:rsid w:val="00ED13F2"/>
    <w:rsid w:val="00ED18C9"/>
    <w:rsid w:val="00ED3218"/>
    <w:rsid w:val="00ED34B2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04A0"/>
    <w:rsid w:val="00F44A6C"/>
    <w:rsid w:val="00F45137"/>
    <w:rsid w:val="00F47FC5"/>
    <w:rsid w:val="00F57950"/>
    <w:rsid w:val="00F76FFD"/>
    <w:rsid w:val="00F83B87"/>
    <w:rsid w:val="00F86A5F"/>
    <w:rsid w:val="00FB476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9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1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102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BEC7-BEC7-4799-8DD4-68DFFEFA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6</cp:revision>
  <cp:lastPrinted>2024-04-02T13:00:00Z</cp:lastPrinted>
  <dcterms:created xsi:type="dcterms:W3CDTF">2024-04-02T13:04:00Z</dcterms:created>
  <dcterms:modified xsi:type="dcterms:W3CDTF">2024-04-05T10:53:00Z</dcterms:modified>
</cp:coreProperties>
</file>