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9" w:rsidRDefault="00A71D29" w:rsidP="00A7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Совет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Большецильнинского сельского поселения  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Дрожжановского муниципального района 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Республики Татарстан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РЕШЕНИЕ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05 марта 2015  года                                                                                   № 51/4</w:t>
      </w:r>
    </w:p>
    <w:p w:rsidR="00A71D29" w:rsidRDefault="00A71D29" w:rsidP="00A71D2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D29" w:rsidRDefault="00A71D29" w:rsidP="00A71D2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</w:t>
      </w:r>
    </w:p>
    <w:p w:rsidR="00A71D29" w:rsidRDefault="00A71D29" w:rsidP="00A71D2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 должностей муниципальной службы, и муниципальными служащими</w:t>
      </w:r>
    </w:p>
    <w:p w:rsidR="00A71D29" w:rsidRDefault="00A71D29" w:rsidP="00A71D2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сельском поселении Дрожжановского муниципального района, и соблюдения муниципальными служащими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</w:t>
      </w:r>
    </w:p>
    <w:p w:rsidR="00A71D29" w:rsidRDefault="00A71D29" w:rsidP="00A71D2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 требований к служебному поведению</w:t>
      </w:r>
    </w:p>
    <w:p w:rsidR="00A71D29" w:rsidRDefault="00A71D29" w:rsidP="00A71D2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D29" w:rsidRDefault="00A71D29" w:rsidP="00A71D2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8 Федерального закона от 25 декабря 2008 года  № 273-ФЗ «О противодействии коррупции», статьей 15 Федерального закона от 2 марта 2007 года № 25-ФЗ «О муниципальной службе в Российской Федерации», статьей 18 Кодекса Республики Татарстан о муниципальной службе, с учетом Указа Президента Российской Федерации от 21 сентября 2009 года № 1065 «О проверке достоверности и полноты сведений, представляемых гражданами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Совет Дрожжановского муниципального района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 РЕШИЛ:</w:t>
      </w:r>
    </w:p>
    <w:p w:rsidR="00A71D29" w:rsidRDefault="00A71D29" w:rsidP="00A71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29" w:rsidRDefault="00A71D29" w:rsidP="00A71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сельском поселении 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поведению.</w:t>
      </w:r>
    </w:p>
    <w:p w:rsidR="00A71D29" w:rsidRDefault="00A71D29" w:rsidP="00A71D2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сайте Дрожжановского муниципального района в сети Интернет.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подписания.</w:t>
      </w:r>
    </w:p>
    <w:p w:rsidR="00A71D29" w:rsidRDefault="00A71D29" w:rsidP="00A71D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1D29" w:rsidRDefault="00A71D29" w:rsidP="00A71D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1D29" w:rsidRDefault="00A71D29" w:rsidP="00A71D29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</w:p>
    <w:p w:rsidR="00A71D29" w:rsidRDefault="00A71D29" w:rsidP="00A71D29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Дрожжановского муниципального</w:t>
      </w:r>
    </w:p>
    <w:p w:rsidR="00A71D29" w:rsidRDefault="00A71D29" w:rsidP="00A71D29">
      <w:pPr>
        <w:tabs>
          <w:tab w:val="left" w:pos="9781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района Республики Татарстан: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</w:rPr>
        <w:t>Ф.С.Халиуллов</w:t>
      </w:r>
      <w:proofErr w:type="spellEnd"/>
      <w:r>
        <w:rPr>
          <w:rFonts w:ascii="Times New Roman" w:eastAsia="Calibri" w:hAnsi="Times New Roman"/>
          <w:sz w:val="28"/>
          <w:szCs w:val="28"/>
        </w:rPr>
        <w:tab/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>Приложение № 1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eastAsia="Calibri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Дрожжановского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района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Calibri" w:hAnsi="Times New Roman"/>
          <w:sz w:val="28"/>
          <w:szCs w:val="28"/>
          <w:lang w:val="tt-RU"/>
        </w:rPr>
      </w:pPr>
      <w:r>
        <w:rPr>
          <w:rFonts w:ascii="Times New Roman" w:eastAsia="Calibri" w:hAnsi="Times New Roman"/>
          <w:sz w:val="28"/>
          <w:szCs w:val="28"/>
        </w:rPr>
        <w:t>от 05.03.2015 № 51/</w:t>
      </w:r>
      <w:r>
        <w:rPr>
          <w:rFonts w:ascii="Times New Roman" w:eastAsia="Calibri" w:hAnsi="Times New Roman"/>
          <w:sz w:val="28"/>
          <w:szCs w:val="28"/>
          <w:lang w:val="tt-RU"/>
        </w:rPr>
        <w:t>4</w:t>
      </w:r>
    </w:p>
    <w:p w:rsidR="00A71D29" w:rsidRDefault="00A71D29" w:rsidP="00A71D29">
      <w:pPr>
        <w:pStyle w:val="ConsPlusNormal"/>
        <w:tabs>
          <w:tab w:val="left" w:pos="5812"/>
          <w:tab w:val="left" w:pos="5954"/>
          <w:tab w:val="left" w:pos="6096"/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1D29" w:rsidRDefault="00A71D29" w:rsidP="00A71D2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71D29" w:rsidRDefault="00A71D29" w:rsidP="00A71D2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службы,  и муниципальными служащими в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в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</w:t>
      </w:r>
    </w:p>
    <w:p w:rsidR="00A71D29" w:rsidRDefault="00A71D29" w:rsidP="00A71D29">
      <w:pPr>
        <w:pStyle w:val="ConsPlusTitle"/>
        <w:widowControl/>
        <w:jc w:val="center"/>
        <w:rPr>
          <w:b w:val="0"/>
          <w:sz w:val="28"/>
          <w:szCs w:val="28"/>
          <w:lang w:val="tt-RU"/>
        </w:rPr>
      </w:pPr>
      <w:r>
        <w:rPr>
          <w:b w:val="0"/>
          <w:sz w:val="28"/>
          <w:szCs w:val="28"/>
          <w:lang w:val="tt-RU"/>
        </w:rPr>
        <w:t xml:space="preserve"> 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Решением Совета Дрожжановского муниципального района от </w:t>
      </w:r>
      <w:r>
        <w:rPr>
          <w:rFonts w:ascii="Times New Roman" w:hAnsi="Times New Roman" w:cs="Times New Roman"/>
          <w:sz w:val="28"/>
          <w:szCs w:val="28"/>
          <w:lang w:val="tt-RU"/>
        </w:rPr>
        <w:t>05.03.2015</w:t>
      </w:r>
      <w:r>
        <w:rPr>
          <w:rFonts w:ascii="Times New Roman" w:hAnsi="Times New Roman" w:cs="Times New Roman"/>
          <w:sz w:val="28"/>
          <w:szCs w:val="28"/>
        </w:rPr>
        <w:t xml:space="preserve"> года № 51/3: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 за отчетный период и за два года, предшествующие отчетному периоду;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и Республики Татарстан;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5" w:history="1">
        <w:r>
          <w:rPr>
            <w:rStyle w:val="a3"/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273-ФЗ «О противодействии коррупции» и другими федеральными законами и нормативными правовыми актами Республики Татарстан (далее - требования к служебному поведению).</w:t>
      </w:r>
      <w:proofErr w:type="gramEnd"/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Проверка, предусмотренная пунктом 1 настоящего Положения, осуществляется по решению представителя нанимателя (руководителя органа местного самоуправления) либо должностного лица, которому такие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 предоставлены представителем нанимателя (руководителем органа местного самоуправления).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Основанием для проверки является представленная в письменном виде в установленном порядке информация о представлении гражданином или муниципальным служащим недостоверных или неполных сведений, представленных им в соответствии с пунктом 1 настоящего Положения;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Информация, предусмотренная пунктом 3 настоящего Положения, может быть предоставлена: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иными источниками в соответствии с законодательством.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осуществлении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вправе: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изучать представленные гражданином или 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и </w:t>
      </w:r>
      <w:r>
        <w:rPr>
          <w:rFonts w:ascii="Times New Roman" w:hAnsi="Times New Roman"/>
          <w:sz w:val="28"/>
          <w:szCs w:val="28"/>
        </w:rPr>
        <w:t>дополнительные материалы;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в) получать от гражданина или муниципального служащего пояснения по представленным им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сведениям о доходах, об имуществе и обязательствах имущественного характера и</w:t>
      </w:r>
      <w:r>
        <w:rPr>
          <w:rFonts w:ascii="Times New Roman" w:hAnsi="Times New Roman"/>
          <w:sz w:val="28"/>
          <w:szCs w:val="28"/>
        </w:rPr>
        <w:t xml:space="preserve"> материалам;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Республики Татарстан, территориальные органы федеральных государственных органов, органы местного самоуправления, предприятия,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детей,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о достоверности и полноте сведений, представленных гражданином в соответствии с нормативными правовыми актами Российской Федерации и Республики Татарстан; о соблюдении муниципальным служащим требований к служебному поведению;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запросе, предусмотренном подпунктом "г" пункта 7 настоящего Положения, указываются: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правовой акт, на основании которого направляется запрос;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(службы),</w:t>
      </w:r>
      <w:r>
        <w:rPr>
          <w:rFonts w:ascii="Times New Roman" w:hAnsi="Times New Roman"/>
          <w:sz w:val="28"/>
          <w:szCs w:val="28"/>
          <w:lang w:eastAsia="ru-RU"/>
        </w:rPr>
        <w:t xml:space="preserve"> вид и реквизиты документа, удостоверяющего личность,</w:t>
      </w:r>
      <w:r>
        <w:rPr>
          <w:rFonts w:ascii="Times New Roman" w:hAnsi="Times New Roman"/>
          <w:sz w:val="28"/>
          <w:szCs w:val="28"/>
        </w:rPr>
        <w:t xml:space="preserve">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проверяются, </w:t>
      </w:r>
      <w:r>
        <w:rPr>
          <w:rFonts w:ascii="Times New Roman" w:hAnsi="Times New Roman"/>
          <w:sz w:val="28"/>
          <w:szCs w:val="28"/>
          <w:lang w:eastAsia="ru-RU"/>
        </w:rPr>
        <w:t>либо муниципального служащего, в отношении которого имеются сведения о несоблюдении им требований к служебному поведению</w:t>
      </w:r>
      <w:r>
        <w:rPr>
          <w:rFonts w:ascii="Times New Roman" w:hAnsi="Times New Roman"/>
          <w:sz w:val="28"/>
          <w:szCs w:val="28"/>
        </w:rPr>
        <w:t>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е.1) </w:t>
      </w:r>
      <w:r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обеспечивает: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а) уведомление в письменной форме муниципального служащего о начале в отношении него проверки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разъяснение ему содержания </w:t>
      </w:r>
      <w:hyperlink r:id="rId6" w:history="1">
        <w:r>
          <w:rPr>
            <w:rStyle w:val="a3"/>
            <w:rFonts w:ascii="Times New Roman" w:hAnsi="Times New Roman"/>
            <w:color w:val="000000"/>
            <w:sz w:val="28"/>
            <w:szCs w:val="28"/>
            <w:lang w:eastAsia="ru-RU"/>
          </w:rPr>
          <w:t>подпункта «б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настоящего пункта -</w:t>
      </w:r>
      <w:r>
        <w:rPr>
          <w:rFonts w:ascii="Times New Roman" w:hAnsi="Times New Roman"/>
          <w:sz w:val="28"/>
          <w:szCs w:val="28"/>
        </w:rPr>
        <w:t xml:space="preserve"> в течение двух рабочих дней со дня получения соответствующего решения;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 окончании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обязаны ознакомить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служащего с результатами проверки с соблюдением законодательства Российской Федерации о государственной тайне.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Муниципальный служащий вправе: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 и по результатам проверки;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обращаться к представителю нанимателя (руководителю органа местного самоуправления) либо должностному лицу, которому такие полномочия предоставлены представителем нанимателя (руководителем органа местного самоуправления), с подлежащим удовлетворению ходатайством о проведении с ним беседы по вопросам, указанным в подпункте "б" пункта 9 настоящего Положения.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Пояснения муниципального служащего, указанные в пункте 11 настоящего Положения, приобщаются к материалам проверки.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результатах проверки с письменного согласия лица, принявшего решение о ее проведении, предоставляются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иным источникам,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proofErr w:type="gramEnd"/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15. Должностное лицо, которому предоставлены полномочия представителем нанимателя (руководителем органа местного самоуправления) на осуществление проверки в соответствии с пунктом 1 настоящего Положения, представляет </w:t>
      </w:r>
      <w:r>
        <w:rPr>
          <w:rFonts w:ascii="Times New Roman" w:hAnsi="Times New Roman"/>
          <w:sz w:val="28"/>
          <w:szCs w:val="28"/>
          <w:lang w:eastAsia="ru-RU"/>
        </w:rPr>
        <w:t>лицу, принявшему решение о проведении проверки, доклад о ее результатах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При этом в докладе должно содержаться одно из следующих предложений: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 назначении гражданина на должность муниципальной службы;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об отказе гражданину в назначении на должность муниципальной службы;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об отсутствии оснований для применения к муниципальному служащему мер юридической ответственности;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о применении к муниципальному служащему мер юридической ответственности;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15.1.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7" w:history="1">
        <w:r>
          <w:rPr>
            <w:rStyle w:val="a3"/>
            <w:rFonts w:ascii="Times New Roman" w:hAnsi="Times New Roman"/>
            <w:bCs/>
            <w:iCs/>
            <w:color w:val="000000"/>
            <w:sz w:val="28"/>
            <w:szCs w:val="28"/>
            <w:lang w:eastAsia="ru-RU"/>
          </w:rPr>
          <w:t>пункте</w:t>
        </w:r>
        <w:r>
          <w:rPr>
            <w:rStyle w:val="a3"/>
            <w:rFonts w:ascii="Times New Roman" w:hAnsi="Times New Roman"/>
            <w:bCs/>
            <w:iCs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/>
          <w:bCs/>
          <w:iCs/>
          <w:sz w:val="28"/>
          <w:szCs w:val="28"/>
          <w:lang w:eastAsia="ru-RU"/>
        </w:rPr>
        <w:t>15 настоящего Положения, принимает одно из следующих решений: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а) назначить гражданина на должность муниципальной службы;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б) отказать гражданину в назначении на должность муниципальной службы;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в) применить к муниципальному служащему меры юридической ответственности;</w:t>
      </w:r>
    </w:p>
    <w:p w:rsidR="00A71D29" w:rsidRDefault="00A71D29" w:rsidP="00A71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A71D29" w:rsidRDefault="00A71D29" w:rsidP="00A7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Материалы проверки хранятся в течение трех лет со дня ее окончания, после чего передаются в архив.</w:t>
      </w:r>
    </w:p>
    <w:p w:rsidR="006B13FF" w:rsidRDefault="006B13FF">
      <w:bookmarkStart w:id="0" w:name="_GoBack"/>
      <w:bookmarkEnd w:id="0"/>
    </w:p>
    <w:sectPr w:rsidR="006B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53"/>
    <w:rsid w:val="006B13FF"/>
    <w:rsid w:val="008B3253"/>
    <w:rsid w:val="00A7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2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D29"/>
    <w:rPr>
      <w:color w:val="0000FF"/>
      <w:u w:val="single"/>
    </w:rPr>
  </w:style>
  <w:style w:type="paragraph" w:customStyle="1" w:styleId="ConsPlusNormal">
    <w:name w:val="ConsPlusNormal"/>
    <w:rsid w:val="00A71D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7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2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D29"/>
    <w:rPr>
      <w:color w:val="0000FF"/>
      <w:u w:val="single"/>
    </w:rPr>
  </w:style>
  <w:style w:type="paragraph" w:customStyle="1" w:styleId="ConsPlusNormal">
    <w:name w:val="ConsPlusNormal"/>
    <w:rsid w:val="00A71D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7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E71C684DEE159D7B6F6C540E716EA3130D2C7097AC1CCB2746ADAB81867CC7FB5F822AEE403C76U6c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D8E9B30A8024F10ADF6C40F573BA5FCCE909C6143E871E1E5B94CA286E375D0D521FC209CB6388U50BI" TargetMode="External"/><Relationship Id="rId5" Type="http://schemas.openxmlformats.org/officeDocument/2006/relationships/hyperlink" Target="consultantplus://offline/ref=E5102C83C21C1C39BA0CD913AC7C9AB152613C631DD423366718623FECj01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1982</Words>
  <Characters>11304</Characters>
  <Application>Microsoft Office Word</Application>
  <DocSecurity>0</DocSecurity>
  <Lines>94</Lines>
  <Paragraphs>26</Paragraphs>
  <ScaleCrop>false</ScaleCrop>
  <Company>Большецильнинское СП</Company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2015-03-31T07:32:00Z</dcterms:created>
  <dcterms:modified xsi:type="dcterms:W3CDTF">2015-03-31T07:32:00Z</dcterms:modified>
</cp:coreProperties>
</file>