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4F" w:rsidRPr="00091CC5" w:rsidRDefault="00E0224F" w:rsidP="00E0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0224F" w:rsidRPr="00091CC5" w:rsidRDefault="00E0224F" w:rsidP="00E0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E0224F" w:rsidRPr="00091CC5" w:rsidRDefault="00E0224F" w:rsidP="00E0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24F" w:rsidRPr="00091CC5" w:rsidRDefault="00E0224F" w:rsidP="00E0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</w:p>
    <w:p w:rsidR="00E0224F" w:rsidRPr="00091CC5" w:rsidRDefault="00E0224F" w:rsidP="00E0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24F" w:rsidRPr="00091CC5" w:rsidRDefault="00E0224F" w:rsidP="00E0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апреля </w:t>
      </w:r>
      <w:r w:rsidRPr="00091CC5">
        <w:rPr>
          <w:rFonts w:ascii="Times New Roman" w:hAnsi="Times New Roman" w:cs="Times New Roman"/>
          <w:sz w:val="28"/>
          <w:szCs w:val="28"/>
        </w:rPr>
        <w:t>2014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№39/1</w:t>
      </w:r>
    </w:p>
    <w:p w:rsidR="00E0224F" w:rsidRPr="00091CC5" w:rsidRDefault="00E0224F" w:rsidP="00E02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224F" w:rsidRPr="00091CC5" w:rsidRDefault="00E0224F" w:rsidP="00E02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24F" w:rsidRDefault="00E0224F" w:rsidP="00E02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1CC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регистрации решения территориальной избирательной комиссии</w:t>
      </w:r>
    </w:p>
    <w:p w:rsidR="00E0224F" w:rsidRDefault="00E0224F" w:rsidP="00E022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района Республики Татарстан «</w:t>
      </w: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E0224F" w:rsidRDefault="00E0224F" w:rsidP="00E022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E0224F" w:rsidRPr="00C44E4E" w:rsidRDefault="00E0224F" w:rsidP="00E022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E0224F" w:rsidRPr="00091CC5" w:rsidRDefault="00E0224F" w:rsidP="00E02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24F" w:rsidRPr="00091CC5" w:rsidRDefault="00E0224F" w:rsidP="00E02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24F" w:rsidRPr="00C44E4E" w:rsidRDefault="00E0224F" w:rsidP="00E0224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п. 5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1CC5">
        <w:rPr>
          <w:rFonts w:ascii="Times New Roman" w:hAnsi="Times New Roman" w:cs="Times New Roman"/>
          <w:sz w:val="28"/>
          <w:szCs w:val="28"/>
        </w:rPr>
        <w:t xml:space="preserve">0 Закона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24.03.2004г. № 23-ЗРТ </w:t>
      </w:r>
      <w:r w:rsidRPr="00091CC5">
        <w:rPr>
          <w:rFonts w:ascii="Times New Roman" w:hAnsi="Times New Roman" w:cs="Times New Roman"/>
          <w:sz w:val="28"/>
          <w:szCs w:val="28"/>
        </w:rPr>
        <w:t xml:space="preserve">«О местном </w:t>
      </w:r>
      <w:r>
        <w:rPr>
          <w:rFonts w:ascii="Times New Roman" w:hAnsi="Times New Roman" w:cs="Times New Roman"/>
          <w:sz w:val="28"/>
          <w:szCs w:val="28"/>
        </w:rPr>
        <w:t>референдуме</w:t>
      </w:r>
      <w:r w:rsidRPr="00091CC5">
        <w:rPr>
          <w:rFonts w:ascii="Times New Roman" w:hAnsi="Times New Roman" w:cs="Times New Roman"/>
          <w:sz w:val="28"/>
          <w:szCs w:val="28"/>
        </w:rPr>
        <w:t xml:space="preserve">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E0224F" w:rsidRPr="00091CC5" w:rsidRDefault="00E0224F" w:rsidP="00E02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224F" w:rsidRPr="00091CC5" w:rsidRDefault="00E0224F" w:rsidP="00E02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1. </w:t>
      </w:r>
      <w:r>
        <w:rPr>
          <w:rFonts w:ascii="Times New Roman" w:hAnsi="Times New Roman" w:cs="Times New Roman"/>
          <w:sz w:val="28"/>
          <w:szCs w:val="28"/>
        </w:rPr>
        <w:t>Зарегистрировать решение территориальной избирательной комиссии Дрожжановского района Республики Татарстан от 30 марта 2014 года №1343 «</w:t>
      </w: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24F" w:rsidRDefault="00E0224F" w:rsidP="00E022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0224F" w:rsidRDefault="00E0224F" w:rsidP="00E022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0224F" w:rsidRPr="00C44E4E" w:rsidRDefault="00E0224F" w:rsidP="00E022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0224F" w:rsidRPr="00091CC5" w:rsidRDefault="00E0224F" w:rsidP="00E02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E0224F" w:rsidRPr="008B46AC" w:rsidRDefault="00E0224F" w:rsidP="00E022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p w:rsidR="0084232D" w:rsidRDefault="0084232D">
      <w:bookmarkStart w:id="0" w:name="_GoBack"/>
      <w:bookmarkEnd w:id="0"/>
    </w:p>
    <w:sectPr w:rsidR="0084232D" w:rsidSect="003E10F5">
      <w:pgSz w:w="11906" w:h="16838"/>
      <w:pgMar w:top="141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AC"/>
    <w:rsid w:val="0084232D"/>
    <w:rsid w:val="009D78AC"/>
    <w:rsid w:val="00E0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>Большецильнинское СП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2014-04-10T04:44:00Z</dcterms:created>
  <dcterms:modified xsi:type="dcterms:W3CDTF">2014-04-10T04:44:00Z</dcterms:modified>
</cp:coreProperties>
</file>