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ADB" w:rsidRDefault="004F3ADB" w:rsidP="004F3AD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OLE_LINK1"/>
      <w:bookmarkStart w:id="1" w:name="OLE_LINK2"/>
      <w:r>
        <w:rPr>
          <w:rFonts w:ascii="Times New Roman" w:hAnsi="Times New Roman" w:cs="Times New Roman"/>
          <w:sz w:val="24"/>
          <w:szCs w:val="24"/>
        </w:rPr>
        <w:t>ИСПОЛНИТЕЛЬНЫЙ КОМИТЕТ</w:t>
      </w:r>
    </w:p>
    <w:p w:rsidR="004F3ADB" w:rsidRDefault="004F3ADB" w:rsidP="004F3AD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БОЛЬШЕЦИЛЬНИНСКОГО </w:t>
      </w:r>
      <w:r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ДРОЖЖАНОВСКОГО  МУНИЦИПАЛЬНОГО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РАЙОН РЕСПУБЛИКИ ТАТАРСТАН</w:t>
      </w:r>
    </w:p>
    <w:p w:rsidR="004F3ADB" w:rsidRDefault="004F3ADB" w:rsidP="004F3AD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4F3ADB" w:rsidRDefault="004F3ADB" w:rsidP="004F3AD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нормативных правовых актов или их отдельных частей (положений), содержащих обязательные требования, соблюдения которых оценивается при проведении мероприятий по контролю при осуществлении муниципального контроля на территории </w:t>
      </w:r>
    </w:p>
    <w:p w:rsidR="004F3ADB" w:rsidRDefault="004F3ADB" w:rsidP="004F3AD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Большецильнинского</w:t>
      </w: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Дрожжановского  муниципального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района РТ</w:t>
      </w:r>
    </w:p>
    <w:p w:rsidR="004F3ADB" w:rsidRDefault="004F3ADB" w:rsidP="004F3AD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4F3ADB" w:rsidRDefault="004F3ADB" w:rsidP="004F3AD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1. Федеральные законы</w:t>
      </w:r>
    </w:p>
    <w:p w:rsidR="004F3ADB" w:rsidRDefault="004F3ADB" w:rsidP="004F3AD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513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41"/>
        <w:gridCol w:w="4246"/>
        <w:gridCol w:w="2693"/>
        <w:gridCol w:w="4678"/>
        <w:gridCol w:w="2977"/>
      </w:tblGrid>
      <w:tr w:rsidR="004F3ADB" w:rsidTr="004F3ADB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ADB" w:rsidRDefault="004F3A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4F3ADB" w:rsidRDefault="004F3A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ADB" w:rsidRDefault="004F3A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и реквизиты акта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ADB" w:rsidRDefault="004F3AD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утверждении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ADB" w:rsidRDefault="004F3AD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Краткое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описание  круга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лиц и  (или) перечня объектов, в отношении которых устанавливаются обязательные требования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ADB" w:rsidRDefault="004F3AD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Указание на структурны единицы акта, соблюдения которых оценивается при проведении мероприятий по контролю</w:t>
            </w:r>
          </w:p>
        </w:tc>
      </w:tr>
      <w:tr w:rsidR="004F3ADB" w:rsidTr="004F3ADB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ADB" w:rsidRDefault="004F3A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ADB" w:rsidRDefault="004F3ADB">
            <w:pPr>
              <w:pStyle w:val="a4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Постановление Правительства РФ от 26 декабря 2018 г. № 1680 “Об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актами” (https://www.garant.ru/products/ipo/prime/doc/72040166/)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ADB" w:rsidRDefault="004F3AD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</w:p>
          <w:p w:rsidR="004F3ADB" w:rsidRDefault="004F3AD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Правительство</w:t>
            </w:r>
          </w:p>
          <w:p w:rsidR="004F3ADB" w:rsidRDefault="004F3AD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</w:p>
          <w:p w:rsidR="004F3ADB" w:rsidRDefault="004F3AD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 декабря 2018 г. N 1680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ADB" w:rsidRDefault="004F3AD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ADB" w:rsidRDefault="004F3AD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ADB" w:rsidTr="004F3ADB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ADB" w:rsidRDefault="004F3A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ADB" w:rsidRDefault="004F3AD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Ф</w:t>
              </w:r>
              <w:r>
                <w:rPr>
                  <w:rStyle w:val="a3"/>
                  <w:rFonts w:ascii="Times New Roman" w:hAnsi="Times New Roman" w:cs="Times New Roman"/>
                  <w:color w:val="0070C0"/>
                  <w:sz w:val="24"/>
                  <w:szCs w:val="24"/>
                </w:rPr>
                <w:t>едеральный закон от 26.12.2008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      </w:r>
            </w:hyperlink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ADB" w:rsidRDefault="004F3A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</w:t>
            </w:r>
          </w:p>
          <w:p w:rsidR="004F3ADB" w:rsidRDefault="004F3A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Дума</w:t>
            </w:r>
          </w:p>
          <w:p w:rsidR="004F3ADB" w:rsidRDefault="004F3A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декабря 2008 года</w:t>
            </w:r>
          </w:p>
          <w:p w:rsidR="004F3ADB" w:rsidRDefault="004F3AD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ADB" w:rsidRDefault="004F3AD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предприниматели и юридические лица, в пользовании которых находятся земельные участки.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ADB" w:rsidRDefault="004F3A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акт</w:t>
            </w:r>
          </w:p>
        </w:tc>
      </w:tr>
      <w:tr w:rsidR="004F3ADB" w:rsidTr="004F3ADB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ADB" w:rsidRDefault="004F3A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ADB" w:rsidRDefault="004F3AD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Приказ о реализации положений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 от 26.12.2008 г. № 294-ФЗ</w:t>
              </w:r>
            </w:hyperlink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ADB" w:rsidRDefault="004F3A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экономического развития Российской Федерации от 30.04.2009 г. № 141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ADB" w:rsidRDefault="004F3AD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предприниматели и юридические лица, в пользовании которых находятся земельные участки.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ADB" w:rsidRDefault="004F3A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Весь акт </w:t>
            </w:r>
          </w:p>
        </w:tc>
      </w:tr>
      <w:tr w:rsidR="004F3ADB" w:rsidTr="004F3ADB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ADB" w:rsidRDefault="004F3A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ADB" w:rsidRDefault="004F3AD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Федеральный закон от 06.10.2003 г. № 131-ФЗ «Об общих принципах организации местного самоуправления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ADB" w:rsidRDefault="004F3A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Дума</w:t>
            </w:r>
          </w:p>
          <w:p w:rsidR="004F3ADB" w:rsidRDefault="004F3A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сентября 2003 года</w:t>
            </w:r>
          </w:p>
          <w:p w:rsidR="004F3ADB" w:rsidRDefault="004F3AD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ADB" w:rsidRDefault="004F3AD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Граждане, в пользовании которых находятся земельные участки. Индивидуальные предприниматели, юридические лица, в пользовании которых находятся земельные участки (в соответствии с Федеральный закон от 26.12.2008 г. № 294-ФЗ «О защите прав юридических лиц и индивидуальных предпринимателей при осуществлении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государственного контроля (надзора) и муниципального контроля»)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ADB" w:rsidRDefault="004F3A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Весь акт</w:t>
            </w:r>
          </w:p>
        </w:tc>
      </w:tr>
      <w:tr w:rsidR="004F3ADB" w:rsidTr="004F3ADB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ADB" w:rsidRDefault="004F3A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ADB" w:rsidRDefault="004F3AD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Земельный кодекс РФ от 25.10.2001 г. № 136-ФЗ</w:t>
              </w:r>
            </w:hyperlink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ADB" w:rsidRDefault="004F3A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Дума</w:t>
            </w:r>
          </w:p>
          <w:p w:rsidR="004F3ADB" w:rsidRDefault="004F3A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сентября 2001 года</w:t>
            </w:r>
          </w:p>
          <w:p w:rsidR="004F3ADB" w:rsidRDefault="004F3AD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ADB" w:rsidRDefault="004F3AD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Граждане, индивидуальные предприниматели, юридические лица, в пользовании которых находятся земельные участки.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ADB" w:rsidRDefault="004F3A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акт</w:t>
            </w:r>
          </w:p>
        </w:tc>
      </w:tr>
    </w:tbl>
    <w:p w:rsidR="004F3ADB" w:rsidRDefault="004F3ADB" w:rsidP="004F3AD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4F3ADB" w:rsidRDefault="004F3ADB" w:rsidP="004F3AD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2. Законы и иные нормативные правовые акты</w:t>
      </w:r>
    </w:p>
    <w:p w:rsidR="004F3ADB" w:rsidRDefault="004F3ADB" w:rsidP="004F3AD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субъектов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</w:p>
    <w:p w:rsidR="004F3ADB" w:rsidRDefault="004F3ADB" w:rsidP="004F3AD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5134" w:type="dxa"/>
        <w:tblInd w:w="0" w:type="dxa"/>
        <w:tblLook w:val="04A0" w:firstRow="1" w:lastRow="0" w:firstColumn="1" w:lastColumn="0" w:noHBand="0" w:noVBand="1"/>
      </w:tblPr>
      <w:tblGrid>
        <w:gridCol w:w="540"/>
        <w:gridCol w:w="4246"/>
        <w:gridCol w:w="2693"/>
        <w:gridCol w:w="4678"/>
        <w:gridCol w:w="2977"/>
      </w:tblGrid>
      <w:tr w:rsidR="004F3ADB" w:rsidTr="004F3ADB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ADB" w:rsidRDefault="004F3A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4F3ADB" w:rsidRDefault="004F3A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ADB" w:rsidRDefault="004F3A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и реквизиты акта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ADB" w:rsidRDefault="004F3AD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утверждении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ADB" w:rsidRDefault="004F3AD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Краткое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описание  круга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лиц и  (или) перечня объектов, в отношении которых устанавливаются обязательные требования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ADB" w:rsidRDefault="004F3AD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Указание на структурны единицы акта, соблюдения которых оценивается при проведении мероприятий по контролю</w:t>
            </w:r>
          </w:p>
        </w:tc>
      </w:tr>
      <w:tr w:rsidR="004F3ADB" w:rsidTr="004F3ADB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ADB" w:rsidRDefault="004F3A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ADB" w:rsidRDefault="004F3A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Закон Республики Татарстан № 83-</w:t>
              </w:r>
              <w:proofErr w:type="gramStart"/>
              <w:r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ЗРТ  от</w:t>
              </w:r>
              <w:proofErr w:type="gramEnd"/>
              <w:r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13.10.2015 г. «О порядке осуществления муниципального земельного контроля на территории Республики Татарстан».</w:t>
              </w:r>
            </w:hyperlink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ADB" w:rsidRDefault="004F3A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</w:t>
            </w:r>
          </w:p>
          <w:p w:rsidR="004F3ADB" w:rsidRDefault="004F3A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Государственным Советом</w:t>
            </w:r>
          </w:p>
          <w:p w:rsidR="004F3ADB" w:rsidRDefault="004F3A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</w:t>
            </w:r>
          </w:p>
          <w:p w:rsidR="004F3ADB" w:rsidRDefault="004F3A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сентября 2015 года</w:t>
            </w:r>
          </w:p>
          <w:p w:rsidR="004F3ADB" w:rsidRDefault="004F3AD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ADB" w:rsidRDefault="004F3AD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Граждане, в пользовании которых находятся земельные участки. Индивидуальные предприниматели, юридические лица, в пользовании которых находятся земельные участки (в соответствии с Федеральный закон от 26.12.2008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контроля»)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ADB" w:rsidRDefault="004F3AD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Весь акт </w:t>
            </w:r>
          </w:p>
        </w:tc>
      </w:tr>
    </w:tbl>
    <w:p w:rsidR="004F3ADB" w:rsidRDefault="004F3ADB" w:rsidP="004F3AD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4F3ADB" w:rsidRDefault="004F3ADB" w:rsidP="004F3AD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3. Муниципальные правовые акты.</w:t>
      </w:r>
    </w:p>
    <w:p w:rsidR="004F3ADB" w:rsidRDefault="004F3ADB" w:rsidP="004F3AD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513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41"/>
        <w:gridCol w:w="4246"/>
        <w:gridCol w:w="2693"/>
        <w:gridCol w:w="4678"/>
        <w:gridCol w:w="2977"/>
      </w:tblGrid>
      <w:tr w:rsidR="004F3ADB" w:rsidTr="004F3ADB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ADB" w:rsidRDefault="004F3A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4F3ADB" w:rsidRDefault="004F3A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ADB" w:rsidRDefault="004F3A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и реквизиты акта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ADB" w:rsidRDefault="004F3AD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утверждении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ADB" w:rsidRDefault="004F3AD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Краткое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описание  круга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лиц и  (или) перечня объектов, в отношении которых устанавливаются обязательные требования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ADB" w:rsidRDefault="004F3AD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Указание на структурны единицы акта, соблюдения которых оценивается при проведении мероприятий по контролю</w:t>
            </w:r>
          </w:p>
        </w:tc>
      </w:tr>
      <w:tr w:rsidR="004F3ADB" w:rsidTr="004F3ADB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ADB" w:rsidRDefault="004F3A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ADB" w:rsidRDefault="004F3ADB">
            <w:pPr>
              <w:spacing w:line="240" w:lineRule="auto"/>
              <w:rPr>
                <w:rFonts w:ascii="Times New Roman" w:eastAsia="Times New Roman" w:hAnsi="Times New Roman" w:cs="Times New Roman"/>
                <w:color w:val="5B9BD5" w:themeColor="accent1"/>
                <w:sz w:val="24"/>
                <w:szCs w:val="24"/>
              </w:rPr>
            </w:pPr>
            <w:hyperlink r:id="rId9" w:history="1">
              <w:r>
                <w:rPr>
                  <w:rStyle w:val="a3"/>
                </w:rPr>
                <w:t xml:space="preserve">О перечне видов муниципального контроля и органов местного самоуправления Дрожжановского муниципального района Республики Татарстан, уполномоченных на их осуществление </w:t>
              </w:r>
            </w:hyperlink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ADB" w:rsidRDefault="004F3ADB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 ИК № 232 от 31.05.2019.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ADB" w:rsidRDefault="004F3AD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гражданами, индивидуальными предпринимателями, юридическими лицами в процессе осуществления деятельности совокупности предъявляемых обязательных требований и требований, установленных муниципальными правовыми актами.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ADB" w:rsidRDefault="004F3AD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акт</w:t>
            </w:r>
          </w:p>
        </w:tc>
      </w:tr>
      <w:tr w:rsidR="004F3ADB" w:rsidTr="004F3ADB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ADB" w:rsidRDefault="004F3A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ADB" w:rsidRDefault="004F3ADB">
            <w:pPr>
              <w:spacing w:line="240" w:lineRule="auto"/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ADB" w:rsidRDefault="004F3ADB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ADB" w:rsidRDefault="004F3AD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ADB" w:rsidRDefault="004F3AD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End w:id="0"/>
        <w:bookmarkEnd w:id="1"/>
      </w:tr>
    </w:tbl>
    <w:p w:rsidR="002433A7" w:rsidRPr="004F3ADB" w:rsidRDefault="002433A7" w:rsidP="004F3ADB"/>
    <w:sectPr w:rsidR="002433A7" w:rsidRPr="004F3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0BF"/>
    <w:rsid w:val="002433A7"/>
    <w:rsid w:val="004920BF"/>
    <w:rsid w:val="004F3ADB"/>
    <w:rsid w:val="00F46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E235EB-8D56-4122-A61C-23514E4D1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27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627F"/>
    <w:rPr>
      <w:color w:val="0000FF"/>
      <w:u w:val="single"/>
    </w:rPr>
  </w:style>
  <w:style w:type="paragraph" w:styleId="a4">
    <w:name w:val="No Spacing"/>
    <w:uiPriority w:val="1"/>
    <w:qFormat/>
    <w:rsid w:val="004F3ADB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rsid w:val="004F3A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4F3AD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3064924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3377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44571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onsultant.ru/document/cons_doc_LAW_87687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consultant.ru/document/cons_doc_LAW_83079/" TargetMode="External"/><Relationship Id="rId9" Type="http://schemas.openxmlformats.org/officeDocument/2006/relationships/hyperlink" Target="http://drogganoye.tatarstan.ru/rus/normativnie-pravovie-akti.htm?pub_id=19059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734</Words>
  <Characters>4186</Characters>
  <Application>Microsoft Office Word</Application>
  <DocSecurity>0</DocSecurity>
  <Lines>34</Lines>
  <Paragraphs>9</Paragraphs>
  <ScaleCrop>false</ScaleCrop>
  <Company/>
  <LinksUpToDate>false</LinksUpToDate>
  <CharactersWithSpaces>4911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2019-10-01T07:49:00Z</dcterms:created>
  <dcterms:modified xsi:type="dcterms:W3CDTF">2019-10-01T07:59:00Z</dcterms:modified>
</cp:coreProperties>
</file>