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841" w:rsidRPr="000C2841" w:rsidRDefault="000C2841" w:rsidP="000C2841">
      <w:pPr>
        <w:rPr>
          <w:b/>
          <w:sz w:val="28"/>
          <w:szCs w:val="28"/>
          <w:lang w:val="tt-RU"/>
        </w:rPr>
      </w:pPr>
      <w:r w:rsidRPr="000C2841">
        <w:rPr>
          <w:b/>
          <w:sz w:val="28"/>
          <w:szCs w:val="28"/>
          <w:lang w:val="tt-RU"/>
        </w:rPr>
        <w:t>Исполнительный комитет                                       Татарстан Республикасы                                                                                Большецильнинского сельского поселения      Чүпрәле муниципаль районы                                                        Дрожжановского муниципального района       Зур Чынлы авыл җирлеге                                                       Республики Татарстан                                               Башкарма комитеты</w:t>
      </w:r>
    </w:p>
    <w:p w:rsidR="000C2841" w:rsidRPr="000C2841" w:rsidRDefault="000C2841" w:rsidP="000C2841">
      <w:pPr>
        <w:rPr>
          <w:sz w:val="28"/>
          <w:szCs w:val="28"/>
          <w:lang w:val="tt-RU"/>
        </w:rPr>
      </w:pPr>
      <w:r w:rsidRPr="000C2841">
        <w:rPr>
          <w:sz w:val="28"/>
          <w:szCs w:val="28"/>
          <w:lang w:val="tt-RU"/>
        </w:rPr>
        <w:t xml:space="preserve">422461, Республика Татарстан, Дрожжановский район, с.Большая Цильна, ул.Советская, 13    тел. 8 (84375) 38-6-16,  факс  38-6-35    </w:t>
      </w:r>
      <w:hyperlink r:id="rId8" w:history="1">
        <w:r w:rsidRPr="000C2841">
          <w:rPr>
            <w:rStyle w:val="a8"/>
            <w:rFonts w:ascii="Arial" w:hAnsi="Arial" w:cs="Arial"/>
            <w:bCs/>
            <w:sz w:val="24"/>
            <w:szCs w:val="24"/>
          </w:rPr>
          <w:t>Bcel.Drz@tatar.ru</w:t>
        </w:r>
      </w:hyperlink>
    </w:p>
    <w:p w:rsidR="000C2841" w:rsidRPr="000C2841" w:rsidRDefault="000C2841" w:rsidP="000C2841">
      <w:pPr>
        <w:rPr>
          <w:rFonts w:ascii="Arial" w:hAnsi="Arial" w:cs="Arial"/>
          <w:bCs/>
          <w:color w:val="000000"/>
          <w:sz w:val="28"/>
          <w:szCs w:val="28"/>
        </w:rPr>
      </w:pPr>
      <w:r w:rsidRPr="000C2841">
        <w:rPr>
          <w:sz w:val="28"/>
          <w:szCs w:val="28"/>
        </w:rPr>
        <w:t>___________________________________________________________________</w:t>
      </w:r>
    </w:p>
    <w:p w:rsidR="000C2841" w:rsidRPr="000C2841" w:rsidRDefault="000C2841" w:rsidP="000C2841">
      <w:pPr>
        <w:pStyle w:val="1"/>
        <w:rPr>
          <w:sz w:val="28"/>
          <w:szCs w:val="28"/>
        </w:rPr>
      </w:pPr>
      <w:r w:rsidRPr="000C2841">
        <w:rPr>
          <w:sz w:val="28"/>
          <w:szCs w:val="28"/>
        </w:rPr>
        <w:t xml:space="preserve">             </w:t>
      </w:r>
    </w:p>
    <w:p w:rsidR="000C2841" w:rsidRDefault="000C2841"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p>
    <w:p w:rsidR="00432756" w:rsidRDefault="000C2841"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r w:rsidR="00432756">
        <w:rPr>
          <w:rFonts w:ascii="Times New Roman" w:eastAsia="Times New Roman" w:hAnsi="Times New Roman" w:cs="Times New Roman"/>
          <w:b/>
          <w:kern w:val="3"/>
          <w:sz w:val="24"/>
          <w:szCs w:val="24"/>
          <w:shd w:val="clear" w:color="auto" w:fill="FFFFFF"/>
          <w:lang w:eastAsia="zh-CN"/>
        </w:rPr>
        <w:t>ПОСТАНОВЛЕНИЕ</w:t>
      </w:r>
    </w:p>
    <w:p w:rsidR="00432756"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p>
    <w:tbl>
      <w:tblPr>
        <w:tblW w:w="0" w:type="auto"/>
        <w:tblInd w:w="-612" w:type="dxa"/>
        <w:tblLayout w:type="fixed"/>
        <w:tblLook w:val="01E0" w:firstRow="1" w:lastRow="1" w:firstColumn="1" w:lastColumn="1" w:noHBand="0" w:noVBand="0"/>
      </w:tblPr>
      <w:tblGrid>
        <w:gridCol w:w="4346"/>
        <w:gridCol w:w="1820"/>
        <w:gridCol w:w="4454"/>
      </w:tblGrid>
      <w:tr w:rsidR="00432756" w:rsidTr="00432756">
        <w:tc>
          <w:tcPr>
            <w:tcW w:w="4346" w:type="dxa"/>
            <w:hideMark/>
          </w:tcPr>
          <w:p w:rsidR="00432756" w:rsidRDefault="00354797" w:rsidP="00495CF2">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r w:rsidR="00432756">
              <w:rPr>
                <w:rFonts w:ascii="Times New Roman" w:eastAsia="Times New Roman" w:hAnsi="Times New Roman" w:cs="Times New Roman"/>
                <w:b/>
                <w:kern w:val="3"/>
                <w:sz w:val="24"/>
                <w:szCs w:val="24"/>
                <w:shd w:val="clear" w:color="auto" w:fill="FFFFFF"/>
                <w:lang w:eastAsia="zh-CN"/>
              </w:rPr>
              <w:t xml:space="preserve"> </w:t>
            </w:r>
            <w:r w:rsidR="00495CF2">
              <w:rPr>
                <w:rFonts w:ascii="Times New Roman" w:eastAsia="Times New Roman" w:hAnsi="Times New Roman" w:cs="Times New Roman"/>
                <w:b/>
                <w:kern w:val="3"/>
                <w:sz w:val="24"/>
                <w:szCs w:val="24"/>
                <w:shd w:val="clear" w:color="auto" w:fill="FFFFFF"/>
                <w:lang w:eastAsia="zh-CN"/>
              </w:rPr>
              <w:t xml:space="preserve">8 декабря </w:t>
            </w:r>
            <w:r w:rsidR="00432756">
              <w:rPr>
                <w:rFonts w:ascii="Times New Roman" w:eastAsia="Times New Roman" w:hAnsi="Times New Roman" w:cs="Times New Roman"/>
                <w:b/>
                <w:kern w:val="3"/>
                <w:sz w:val="24"/>
                <w:szCs w:val="24"/>
                <w:shd w:val="clear" w:color="auto" w:fill="FFFFFF"/>
                <w:lang w:eastAsia="zh-CN"/>
              </w:rPr>
              <w:t>2017</w:t>
            </w:r>
            <w:r>
              <w:rPr>
                <w:rFonts w:ascii="Times New Roman" w:eastAsia="Times New Roman" w:hAnsi="Times New Roman" w:cs="Times New Roman"/>
                <w:b/>
                <w:kern w:val="3"/>
                <w:sz w:val="24"/>
                <w:szCs w:val="24"/>
                <w:shd w:val="clear" w:color="auto" w:fill="FFFFFF"/>
                <w:lang w:eastAsia="zh-CN"/>
              </w:rPr>
              <w:t xml:space="preserve"> </w:t>
            </w:r>
            <w:r w:rsidR="00432756">
              <w:rPr>
                <w:rFonts w:ascii="Times New Roman" w:eastAsia="Times New Roman" w:hAnsi="Times New Roman" w:cs="Times New Roman"/>
                <w:b/>
                <w:kern w:val="3"/>
                <w:sz w:val="24"/>
                <w:szCs w:val="24"/>
                <w:shd w:val="clear" w:color="auto" w:fill="FFFFFF"/>
                <w:lang w:eastAsia="zh-CN"/>
              </w:rPr>
              <w:t xml:space="preserve">года </w:t>
            </w:r>
          </w:p>
        </w:tc>
        <w:tc>
          <w:tcPr>
            <w:tcW w:w="1820" w:type="dxa"/>
          </w:tcPr>
          <w:p w:rsidR="00432756" w:rsidRDefault="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tc>
        <w:tc>
          <w:tcPr>
            <w:tcW w:w="4454" w:type="dxa"/>
            <w:hideMark/>
          </w:tcPr>
          <w:p w:rsidR="00432756" w:rsidRDefault="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w:t>
            </w:r>
            <w:r w:rsidR="00495CF2">
              <w:rPr>
                <w:rFonts w:ascii="Times New Roman" w:eastAsia="Times New Roman" w:hAnsi="Times New Roman" w:cs="Times New Roman"/>
                <w:b/>
                <w:kern w:val="3"/>
                <w:sz w:val="24"/>
                <w:szCs w:val="24"/>
                <w:shd w:val="clear" w:color="auto" w:fill="FFFFFF"/>
                <w:lang w:eastAsia="zh-CN"/>
              </w:rPr>
              <w:t>14</w:t>
            </w:r>
            <w:r>
              <w:rPr>
                <w:rFonts w:ascii="Times New Roman" w:eastAsia="Times New Roman" w:hAnsi="Times New Roman" w:cs="Times New Roman"/>
                <w:b/>
                <w:kern w:val="3"/>
                <w:sz w:val="24"/>
                <w:szCs w:val="24"/>
                <w:shd w:val="clear" w:color="auto" w:fill="FFFFFF"/>
                <w:lang w:eastAsia="zh-CN"/>
              </w:rPr>
              <w:t xml:space="preserve"> </w:t>
            </w:r>
          </w:p>
        </w:tc>
      </w:tr>
    </w:tbl>
    <w:p w:rsidR="00432756"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p w:rsidR="00432756" w:rsidRDefault="00432756" w:rsidP="00432756">
      <w:pPr>
        <w:suppressAutoHyphens/>
        <w:autoSpaceDN w:val="0"/>
        <w:spacing w:after="0" w:line="240" w:lineRule="auto"/>
        <w:jc w:val="center"/>
        <w:rPr>
          <w:rFonts w:ascii="Calibri" w:eastAsia="Times New Roman" w:hAnsi="Calibri" w:cs="Calibri"/>
          <w:kern w:val="3"/>
          <w:sz w:val="28"/>
          <w:szCs w:val="28"/>
          <w:lang w:eastAsia="zh-CN"/>
        </w:rPr>
      </w:pPr>
      <w:r>
        <w:rPr>
          <w:rFonts w:ascii="Times New Roman" w:eastAsia="Times New Roman" w:hAnsi="Times New Roman" w:cs="Times New Roman"/>
          <w:b/>
          <w:kern w:val="3"/>
          <w:sz w:val="28"/>
          <w:szCs w:val="28"/>
          <w:shd w:val="clear" w:color="auto" w:fill="FFFFFF"/>
          <w:lang w:eastAsia="zh-CN"/>
        </w:rPr>
        <w:t xml:space="preserve">«Об утверждении Программы комплексного  развития  </w:t>
      </w:r>
      <w:r>
        <w:rPr>
          <w:rFonts w:ascii="Times New Roman" w:eastAsia="Times New Roman" w:hAnsi="Times New Roman" w:cs="Times New Roman"/>
          <w:b/>
          <w:color w:val="000000"/>
          <w:kern w:val="3"/>
          <w:sz w:val="28"/>
          <w:szCs w:val="28"/>
          <w:shd w:val="clear" w:color="auto" w:fill="FFFFFF"/>
          <w:lang w:eastAsia="zh-CN"/>
        </w:rPr>
        <w:t xml:space="preserve">социальной </w:t>
      </w:r>
      <w:r>
        <w:rPr>
          <w:rFonts w:ascii="Times New Roman" w:eastAsia="Times New Roman" w:hAnsi="Times New Roman" w:cs="Times New Roman"/>
          <w:b/>
          <w:color w:val="FF0000"/>
          <w:kern w:val="3"/>
          <w:sz w:val="28"/>
          <w:szCs w:val="28"/>
          <w:shd w:val="clear" w:color="auto" w:fill="FFFFFF"/>
          <w:lang w:eastAsia="zh-CN"/>
        </w:rPr>
        <w:t xml:space="preserve"> </w:t>
      </w:r>
      <w:r>
        <w:rPr>
          <w:rFonts w:ascii="Times New Roman" w:eastAsia="Times New Roman" w:hAnsi="Times New Roman" w:cs="Times New Roman"/>
          <w:b/>
          <w:color w:val="000000"/>
          <w:kern w:val="3"/>
          <w:sz w:val="28"/>
          <w:szCs w:val="28"/>
          <w:shd w:val="clear" w:color="auto" w:fill="FFFFFF"/>
          <w:lang w:eastAsia="zh-CN"/>
        </w:rPr>
        <w:t xml:space="preserve">инфраструктуры </w:t>
      </w:r>
      <w:r w:rsidR="00607FEF">
        <w:rPr>
          <w:rFonts w:ascii="Times New Roman" w:eastAsia="Times New Roman" w:hAnsi="Times New Roman" w:cs="Times New Roman"/>
          <w:b/>
          <w:color w:val="000000"/>
          <w:kern w:val="3"/>
          <w:sz w:val="28"/>
          <w:szCs w:val="28"/>
          <w:shd w:val="clear" w:color="auto" w:fill="FFFFFF"/>
          <w:lang w:eastAsia="zh-CN"/>
        </w:rPr>
        <w:t xml:space="preserve">Большецильнинского </w:t>
      </w:r>
      <w:r>
        <w:rPr>
          <w:rFonts w:ascii="Times New Roman" w:eastAsia="Times New Roman" w:hAnsi="Times New Roman" w:cs="Times New Roman"/>
          <w:b/>
          <w:color w:val="000000"/>
          <w:kern w:val="3"/>
          <w:sz w:val="28"/>
          <w:szCs w:val="28"/>
          <w:shd w:val="clear" w:color="auto" w:fill="FFFFFF"/>
          <w:lang w:eastAsia="zh-CN"/>
        </w:rPr>
        <w:t xml:space="preserve">сельского поселения </w:t>
      </w:r>
      <w:r w:rsidR="009C7088">
        <w:rPr>
          <w:rFonts w:ascii="Times New Roman" w:eastAsia="Times New Roman" w:hAnsi="Times New Roman" w:cs="Times New Roman"/>
          <w:b/>
          <w:color w:val="000000"/>
          <w:kern w:val="3"/>
          <w:sz w:val="28"/>
          <w:szCs w:val="28"/>
          <w:shd w:val="clear" w:color="auto" w:fill="FFFFFF"/>
          <w:lang w:eastAsia="zh-CN"/>
        </w:rPr>
        <w:t>Дрожжановского</w:t>
      </w:r>
      <w:r>
        <w:rPr>
          <w:rFonts w:ascii="Times New Roman" w:eastAsia="Times New Roman" w:hAnsi="Times New Roman" w:cs="Times New Roman"/>
          <w:b/>
          <w:color w:val="000000"/>
          <w:kern w:val="3"/>
          <w:sz w:val="28"/>
          <w:szCs w:val="28"/>
          <w:shd w:val="clear" w:color="auto" w:fill="FFFFFF"/>
          <w:lang w:eastAsia="zh-CN"/>
        </w:rPr>
        <w:t xml:space="preserve"> муниципального района Республики Татарстан </w:t>
      </w:r>
      <w:r w:rsidR="00607FEF">
        <w:rPr>
          <w:rFonts w:ascii="Times New Roman" w:eastAsia="Times New Roman" w:hAnsi="Times New Roman" w:cs="Times New Roman"/>
          <w:b/>
          <w:color w:val="000000"/>
          <w:kern w:val="3"/>
          <w:sz w:val="28"/>
          <w:szCs w:val="28"/>
          <w:shd w:val="clear" w:color="auto" w:fill="FFFFFF"/>
          <w:lang w:eastAsia="zh-CN"/>
        </w:rPr>
        <w:t xml:space="preserve">                              </w:t>
      </w:r>
      <w:r>
        <w:rPr>
          <w:rFonts w:ascii="Times New Roman" w:eastAsia="Times New Roman" w:hAnsi="Times New Roman" w:cs="Times New Roman"/>
          <w:b/>
          <w:color w:val="000000"/>
          <w:kern w:val="3"/>
          <w:sz w:val="28"/>
          <w:szCs w:val="28"/>
          <w:shd w:val="clear" w:color="auto" w:fill="FFFFFF"/>
          <w:lang w:eastAsia="zh-CN"/>
        </w:rPr>
        <w:t>на 2017-2035 г.г.»</w:t>
      </w:r>
    </w:p>
    <w:p w:rsidR="00432756" w:rsidRDefault="00432756" w:rsidP="00432756">
      <w:pPr>
        <w:suppressAutoHyphens/>
        <w:autoSpaceDN w:val="0"/>
        <w:spacing w:after="0" w:line="240" w:lineRule="auto"/>
        <w:jc w:val="center"/>
        <w:rPr>
          <w:rFonts w:ascii="Times New Roman" w:eastAsia="Times New Roman" w:hAnsi="Times New Roman" w:cs="Times New Roman"/>
          <w:color w:val="000000"/>
          <w:kern w:val="3"/>
          <w:sz w:val="28"/>
          <w:szCs w:val="28"/>
          <w:shd w:val="clear" w:color="auto" w:fill="FFFFFF"/>
          <w:lang w:eastAsia="zh-CN"/>
        </w:rPr>
      </w:pPr>
    </w:p>
    <w:p w:rsidR="00901E10" w:rsidRPr="00901E10" w:rsidRDefault="00901E10" w:rsidP="00901E10">
      <w:pPr>
        <w:spacing w:after="0" w:line="240" w:lineRule="auto"/>
        <w:ind w:firstLine="708"/>
        <w:jc w:val="both"/>
        <w:rPr>
          <w:rFonts w:ascii="Times New Roman" w:eastAsia="Times New Roman" w:hAnsi="Times New Roman" w:cs="Times New Roman"/>
          <w:sz w:val="28"/>
          <w:szCs w:val="28"/>
          <w:lang w:eastAsia="ru-RU"/>
        </w:rPr>
      </w:pPr>
      <w:r w:rsidRPr="00901E10">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w:t>
      </w:r>
      <w:r w:rsidR="00CF1AF7">
        <w:rPr>
          <w:rFonts w:ascii="Times New Roman" w:eastAsia="Times New Roman" w:hAnsi="Times New Roman" w:cs="Times New Roman"/>
          <w:sz w:val="28"/>
          <w:szCs w:val="28"/>
          <w:lang w:eastAsia="ru-RU"/>
        </w:rPr>
        <w:t>льным законом от 06.10.2003г. №</w:t>
      </w:r>
      <w:r w:rsidRPr="00901E10">
        <w:rPr>
          <w:rFonts w:ascii="Times New Roman" w:eastAsia="Times New Roman" w:hAnsi="Times New Roman" w:cs="Times New Roman"/>
          <w:sz w:val="28"/>
          <w:szCs w:val="28"/>
          <w:lang w:eastAsia="ru-RU"/>
        </w:rPr>
        <w:t xml:space="preserve">131-ФЗ «Об общих принципах организации местного самоуправления в Российской Федерации», постановлением Правительства Российской Федерации от 01.10.2015 г. No1050 «Об утверждении требований к программам комплексного развития социальной инфраструктуры поселений, городских округов», Генеральным планом </w:t>
      </w:r>
      <w:r w:rsidR="00607FEF" w:rsidRPr="00B65D37">
        <w:rPr>
          <w:rFonts w:ascii="Times New Roman" w:eastAsia="Times New Roman" w:hAnsi="Times New Roman" w:cs="Times New Roman"/>
          <w:sz w:val="28"/>
          <w:szCs w:val="28"/>
          <w:shd w:val="clear" w:color="auto" w:fill="FFFFFF" w:themeFill="background1"/>
          <w:lang w:eastAsia="ru-RU"/>
        </w:rPr>
        <w:t xml:space="preserve">Большецильнинского </w:t>
      </w:r>
      <w:r w:rsidRPr="00901E10">
        <w:rPr>
          <w:rFonts w:ascii="Times New Roman" w:eastAsia="Times New Roman" w:hAnsi="Times New Roman" w:cs="Times New Roman"/>
          <w:sz w:val="28"/>
          <w:szCs w:val="28"/>
          <w:lang w:eastAsia="ru-RU"/>
        </w:rPr>
        <w:t xml:space="preserve">сельского поселения </w:t>
      </w:r>
      <w:r w:rsidR="009C7088">
        <w:rPr>
          <w:rFonts w:ascii="Times New Roman" w:eastAsia="Times New Roman" w:hAnsi="Times New Roman" w:cs="Times New Roman"/>
          <w:sz w:val="28"/>
          <w:szCs w:val="28"/>
          <w:lang w:eastAsia="ru-RU"/>
        </w:rPr>
        <w:t>Дрожжановского</w:t>
      </w:r>
      <w:r w:rsidRPr="00901E10">
        <w:rPr>
          <w:rFonts w:ascii="Times New Roman" w:eastAsia="Times New Roman" w:hAnsi="Times New Roman" w:cs="Times New Roman"/>
          <w:sz w:val="28"/>
          <w:szCs w:val="28"/>
          <w:lang w:eastAsia="ru-RU"/>
        </w:rPr>
        <w:t xml:space="preserve"> муниципального района Республики Т</w:t>
      </w:r>
      <w:r w:rsidR="00607FEF">
        <w:rPr>
          <w:rFonts w:ascii="Times New Roman" w:eastAsia="Times New Roman" w:hAnsi="Times New Roman" w:cs="Times New Roman"/>
          <w:sz w:val="28"/>
          <w:szCs w:val="28"/>
          <w:lang w:eastAsia="ru-RU"/>
        </w:rPr>
        <w:t>атарстан Исполнительный комитет Большецильнинского</w:t>
      </w:r>
      <w:r w:rsidRPr="00901E10">
        <w:rPr>
          <w:rFonts w:ascii="Times New Roman" w:eastAsia="Times New Roman" w:hAnsi="Times New Roman" w:cs="Times New Roman"/>
          <w:sz w:val="28"/>
          <w:szCs w:val="28"/>
          <w:lang w:eastAsia="ru-RU"/>
        </w:rPr>
        <w:t xml:space="preserve"> сельского поселения </w:t>
      </w:r>
      <w:r w:rsidR="009C7088">
        <w:rPr>
          <w:rFonts w:ascii="Times New Roman" w:eastAsia="Times New Roman" w:hAnsi="Times New Roman" w:cs="Times New Roman"/>
          <w:sz w:val="28"/>
          <w:szCs w:val="28"/>
          <w:lang w:eastAsia="ru-RU"/>
        </w:rPr>
        <w:t>Дрожжановского</w:t>
      </w:r>
      <w:r w:rsidRPr="00901E10">
        <w:rPr>
          <w:rFonts w:ascii="Times New Roman" w:eastAsia="Times New Roman" w:hAnsi="Times New Roman" w:cs="Times New Roman"/>
          <w:sz w:val="28"/>
          <w:szCs w:val="28"/>
          <w:lang w:eastAsia="ru-RU"/>
        </w:rPr>
        <w:t xml:space="preserve"> муниципального района Республики Татарстан ПОСТАНОВЛЯЕТ: </w:t>
      </w:r>
    </w:p>
    <w:p w:rsidR="00432756"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1. </w:t>
      </w:r>
      <w:r w:rsidR="00432756">
        <w:rPr>
          <w:rFonts w:ascii="Times New Roman" w:eastAsia="Times New Roman" w:hAnsi="Times New Roman" w:cs="Times New Roman"/>
          <w:kern w:val="3"/>
          <w:sz w:val="28"/>
          <w:szCs w:val="28"/>
          <w:lang w:eastAsia="zh-CN"/>
        </w:rPr>
        <w:t xml:space="preserve">Утвердить Программу комплексного </w:t>
      </w:r>
      <w:r>
        <w:rPr>
          <w:rFonts w:ascii="Times New Roman" w:eastAsia="Times New Roman" w:hAnsi="Times New Roman" w:cs="Times New Roman"/>
          <w:kern w:val="3"/>
          <w:sz w:val="28"/>
          <w:szCs w:val="28"/>
          <w:lang w:eastAsia="zh-CN"/>
        </w:rPr>
        <w:t xml:space="preserve">развития </w:t>
      </w:r>
      <w:r w:rsidR="00432756">
        <w:rPr>
          <w:rFonts w:ascii="Times New Roman" w:eastAsia="Times New Roman" w:hAnsi="Times New Roman" w:cs="Times New Roman"/>
          <w:kern w:val="3"/>
          <w:sz w:val="28"/>
          <w:szCs w:val="28"/>
          <w:lang w:eastAsia="zh-CN"/>
        </w:rPr>
        <w:t>социальн</w:t>
      </w:r>
      <w:r>
        <w:rPr>
          <w:rFonts w:ascii="Times New Roman" w:eastAsia="Times New Roman" w:hAnsi="Times New Roman" w:cs="Times New Roman"/>
          <w:kern w:val="3"/>
          <w:sz w:val="28"/>
          <w:szCs w:val="28"/>
          <w:lang w:eastAsia="zh-CN"/>
        </w:rPr>
        <w:t xml:space="preserve">ой инфраструктуры </w:t>
      </w:r>
      <w:r w:rsidR="00607FEF" w:rsidRPr="00B65D37">
        <w:rPr>
          <w:rFonts w:ascii="Times New Roman" w:eastAsia="Times New Roman" w:hAnsi="Times New Roman" w:cs="Times New Roman"/>
          <w:kern w:val="3"/>
          <w:sz w:val="28"/>
          <w:szCs w:val="28"/>
          <w:lang w:eastAsia="zh-CN"/>
        </w:rPr>
        <w:t xml:space="preserve">Большецильнинского </w:t>
      </w:r>
      <w:r w:rsidR="00432756">
        <w:rPr>
          <w:rFonts w:ascii="Times New Roman" w:eastAsia="Times New Roman" w:hAnsi="Times New Roman" w:cs="Times New Roman"/>
          <w:kern w:val="3"/>
          <w:sz w:val="28"/>
          <w:szCs w:val="28"/>
          <w:lang w:eastAsia="zh-CN"/>
        </w:rPr>
        <w:t xml:space="preserve">сельского поселения </w:t>
      </w:r>
      <w:r w:rsidR="009C7088">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Республики Татарстан  на 2017-2035 гг.</w:t>
      </w:r>
    </w:p>
    <w:p w:rsidR="00432756"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 xml:space="preserve">2. </w:t>
      </w:r>
      <w:r w:rsidR="00432756">
        <w:rPr>
          <w:rFonts w:ascii="Times New Roman" w:eastAsia="Times New Roman" w:hAnsi="Times New Roman" w:cs="Times New Roman"/>
          <w:kern w:val="3"/>
          <w:sz w:val="28"/>
          <w:szCs w:val="28"/>
          <w:lang w:eastAsia="zh-CN"/>
        </w:rPr>
        <w:t xml:space="preserve">Настоящее постановление опубликовать на официальном </w:t>
      </w:r>
      <w:r>
        <w:rPr>
          <w:rFonts w:ascii="Times New Roman" w:eastAsia="Times New Roman" w:hAnsi="Times New Roman" w:cs="Times New Roman"/>
          <w:kern w:val="3"/>
          <w:sz w:val="28"/>
          <w:szCs w:val="28"/>
          <w:lang w:eastAsia="zh-CN"/>
        </w:rPr>
        <w:t>сайте</w:t>
      </w:r>
      <w:r w:rsidR="00432756">
        <w:rPr>
          <w:rFonts w:ascii="Times New Roman" w:eastAsia="Times New Roman" w:hAnsi="Times New Roman" w:cs="Times New Roman"/>
          <w:kern w:val="3"/>
          <w:sz w:val="28"/>
          <w:szCs w:val="28"/>
          <w:lang w:eastAsia="zh-CN"/>
        </w:rPr>
        <w:t xml:space="preserve"> </w:t>
      </w:r>
      <w:r w:rsidR="00495CF2">
        <w:rPr>
          <w:rFonts w:ascii="Times New Roman" w:eastAsia="Times New Roman" w:hAnsi="Times New Roman" w:cs="Times New Roman"/>
          <w:kern w:val="3"/>
          <w:sz w:val="28"/>
          <w:szCs w:val="28"/>
          <w:lang w:eastAsia="zh-CN"/>
        </w:rPr>
        <w:t>Большецильнинского сельского п</w:t>
      </w:r>
      <w:r w:rsidR="00432756">
        <w:rPr>
          <w:rFonts w:ascii="Times New Roman" w:eastAsia="Times New Roman" w:hAnsi="Times New Roman" w:cs="Times New Roman"/>
          <w:kern w:val="3"/>
          <w:sz w:val="28"/>
          <w:szCs w:val="28"/>
          <w:lang w:eastAsia="zh-CN"/>
        </w:rPr>
        <w:t xml:space="preserve">оселения и на официальном сайте </w:t>
      </w:r>
      <w:r w:rsidR="009C7088">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РТ в сети «Интернет»</w:t>
      </w:r>
      <w:r>
        <w:rPr>
          <w:rFonts w:ascii="Times New Roman" w:eastAsia="Times New Roman" w:hAnsi="Times New Roman" w:cs="Times New Roman"/>
          <w:kern w:val="3"/>
          <w:sz w:val="28"/>
          <w:szCs w:val="28"/>
          <w:lang w:eastAsia="zh-CN"/>
        </w:rPr>
        <w:t>.</w:t>
      </w:r>
    </w:p>
    <w:p w:rsidR="00901E10" w:rsidRDefault="00901E10" w:rsidP="00901E10">
      <w:pPr>
        <w:suppressAutoHyphens/>
        <w:autoSpaceDN w:val="0"/>
        <w:spacing w:after="0" w:line="240" w:lineRule="auto"/>
        <w:jc w:val="both"/>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3. Контроль за исполнением настоящего постановления оставляю за собой.</w:t>
      </w:r>
    </w:p>
    <w:p w:rsidR="00901E10"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432756"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Default="00432756" w:rsidP="00432756">
      <w:pPr>
        <w:suppressAutoHyphens/>
        <w:autoSpaceDN w:val="0"/>
        <w:spacing w:after="0" w:line="240" w:lineRule="auto"/>
        <w:rPr>
          <w:rFonts w:ascii="Times New Roman" w:eastAsia="Times New Roman" w:hAnsi="Times New Roman" w:cs="Times New Roman"/>
          <w:b/>
          <w:kern w:val="3"/>
          <w:sz w:val="28"/>
          <w:szCs w:val="28"/>
          <w:lang w:eastAsia="zh-CN"/>
        </w:rPr>
      </w:pPr>
    </w:p>
    <w:p w:rsidR="00432756" w:rsidRDefault="004049CF"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Глава</w:t>
      </w:r>
      <w:r w:rsidR="00607FEF">
        <w:rPr>
          <w:rFonts w:ascii="Times New Roman" w:eastAsia="Times New Roman" w:hAnsi="Times New Roman" w:cs="Times New Roman"/>
          <w:kern w:val="3"/>
          <w:sz w:val="28"/>
          <w:szCs w:val="28"/>
          <w:lang w:eastAsia="zh-CN"/>
        </w:rPr>
        <w:t xml:space="preserve"> Большецильнинского </w:t>
      </w:r>
      <w:r w:rsidR="00432756">
        <w:rPr>
          <w:rFonts w:ascii="Times New Roman" w:eastAsia="Times New Roman" w:hAnsi="Times New Roman" w:cs="Times New Roman"/>
          <w:kern w:val="3"/>
          <w:sz w:val="28"/>
          <w:szCs w:val="28"/>
          <w:lang w:eastAsia="zh-CN"/>
        </w:rPr>
        <w:t>сельско</w:t>
      </w:r>
      <w:r w:rsidR="00901E10">
        <w:rPr>
          <w:rFonts w:ascii="Times New Roman" w:eastAsia="Times New Roman" w:hAnsi="Times New Roman" w:cs="Times New Roman"/>
          <w:kern w:val="3"/>
          <w:sz w:val="28"/>
          <w:szCs w:val="28"/>
          <w:lang w:eastAsia="zh-CN"/>
        </w:rPr>
        <w:t>го</w:t>
      </w:r>
      <w:r w:rsidR="00432756">
        <w:rPr>
          <w:rFonts w:ascii="Times New Roman" w:eastAsia="Times New Roman" w:hAnsi="Times New Roman" w:cs="Times New Roman"/>
          <w:kern w:val="3"/>
          <w:sz w:val="28"/>
          <w:szCs w:val="28"/>
          <w:lang w:eastAsia="zh-CN"/>
        </w:rPr>
        <w:t xml:space="preserve"> поселени</w:t>
      </w:r>
      <w:r w:rsidR="00901E10">
        <w:rPr>
          <w:rFonts w:ascii="Times New Roman" w:eastAsia="Times New Roman" w:hAnsi="Times New Roman" w:cs="Times New Roman"/>
          <w:kern w:val="3"/>
          <w:sz w:val="28"/>
          <w:szCs w:val="28"/>
          <w:lang w:eastAsia="zh-CN"/>
        </w:rPr>
        <w:t>я</w:t>
      </w:r>
    </w:p>
    <w:p w:rsidR="00432756" w:rsidRDefault="009C7088"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sz w:val="28"/>
          <w:szCs w:val="28"/>
          <w:lang w:eastAsia="ru-RU"/>
        </w:rPr>
        <w:t>Дрожжановского</w:t>
      </w:r>
      <w:r w:rsidR="00432756">
        <w:rPr>
          <w:rFonts w:ascii="Times New Roman" w:eastAsia="Times New Roman" w:hAnsi="Times New Roman" w:cs="Times New Roman"/>
          <w:kern w:val="3"/>
          <w:sz w:val="28"/>
          <w:szCs w:val="28"/>
          <w:lang w:eastAsia="zh-CN"/>
        </w:rPr>
        <w:t xml:space="preserve"> муниципального района   РТ</w:t>
      </w:r>
      <w:r w:rsidR="00B65D37">
        <w:rPr>
          <w:rFonts w:ascii="Times New Roman" w:eastAsia="Times New Roman" w:hAnsi="Times New Roman" w:cs="Times New Roman"/>
          <w:kern w:val="3"/>
          <w:sz w:val="28"/>
          <w:szCs w:val="28"/>
          <w:lang w:eastAsia="zh-CN"/>
        </w:rPr>
        <w:t>:</w:t>
      </w:r>
      <w:r w:rsidR="00432756">
        <w:rPr>
          <w:rFonts w:ascii="Times New Roman" w:eastAsia="Times New Roman" w:hAnsi="Times New Roman" w:cs="Times New Roman"/>
          <w:kern w:val="3"/>
          <w:sz w:val="28"/>
          <w:szCs w:val="28"/>
          <w:lang w:eastAsia="zh-CN"/>
        </w:rPr>
        <w:t xml:space="preserve">                    </w:t>
      </w:r>
      <w:r w:rsidR="00607FEF">
        <w:rPr>
          <w:rFonts w:ascii="Times New Roman" w:eastAsia="Times New Roman" w:hAnsi="Times New Roman" w:cs="Times New Roman"/>
          <w:kern w:val="3"/>
          <w:sz w:val="28"/>
          <w:szCs w:val="28"/>
          <w:lang w:eastAsia="zh-CN"/>
        </w:rPr>
        <w:t xml:space="preserve">         </w:t>
      </w:r>
      <w:r w:rsidR="00607FEF" w:rsidRPr="00B65D37">
        <w:rPr>
          <w:rFonts w:ascii="Times New Roman" w:eastAsia="Times New Roman" w:hAnsi="Times New Roman" w:cs="Times New Roman"/>
          <w:kern w:val="3"/>
          <w:sz w:val="28"/>
          <w:szCs w:val="28"/>
          <w:shd w:val="clear" w:color="auto" w:fill="FFFFFF" w:themeFill="background1"/>
          <w:lang w:eastAsia="zh-CN"/>
        </w:rPr>
        <w:t>Ф.С.Халиуллов</w:t>
      </w: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596C9A" w:rsidRDefault="00596C9A" w:rsidP="00596C9A">
      <w:pPr>
        <w:spacing w:after="0"/>
        <w:jc w:val="right"/>
        <w:rPr>
          <w:rFonts w:ascii="Times New Roman" w:hAnsi="Times New Roman"/>
          <w:b/>
          <w:bCs/>
          <w:sz w:val="18"/>
          <w:szCs w:val="18"/>
        </w:rPr>
      </w:pPr>
      <w:r>
        <w:rPr>
          <w:rFonts w:ascii="Times New Roman" w:hAnsi="Times New Roman"/>
          <w:b/>
          <w:bCs/>
          <w:sz w:val="18"/>
          <w:szCs w:val="18"/>
        </w:rPr>
        <w:t xml:space="preserve">Утверждена Постановлением </w:t>
      </w:r>
    </w:p>
    <w:p w:rsidR="00857CE6" w:rsidRDefault="00B65D37" w:rsidP="00B65D37">
      <w:pPr>
        <w:spacing w:after="0"/>
        <w:jc w:val="center"/>
        <w:rPr>
          <w:rFonts w:ascii="Times New Roman" w:hAnsi="Times New Roman"/>
          <w:b/>
          <w:bCs/>
          <w:sz w:val="18"/>
          <w:szCs w:val="18"/>
        </w:rPr>
      </w:pPr>
      <w:r>
        <w:rPr>
          <w:rFonts w:ascii="Times New Roman" w:hAnsi="Times New Roman"/>
          <w:b/>
          <w:bCs/>
          <w:sz w:val="18"/>
          <w:szCs w:val="18"/>
        </w:rPr>
        <w:t xml:space="preserve">                                                                                                                                                                    </w:t>
      </w:r>
      <w:r w:rsidR="00AC6B06">
        <w:rPr>
          <w:rFonts w:ascii="Times New Roman" w:hAnsi="Times New Roman"/>
          <w:b/>
          <w:bCs/>
          <w:sz w:val="18"/>
          <w:szCs w:val="18"/>
        </w:rPr>
        <w:t xml:space="preserve">      </w:t>
      </w:r>
      <w:r w:rsidR="00857CE6">
        <w:rPr>
          <w:rFonts w:ascii="Times New Roman" w:hAnsi="Times New Roman"/>
          <w:b/>
          <w:bCs/>
          <w:sz w:val="18"/>
          <w:szCs w:val="18"/>
        </w:rPr>
        <w:t xml:space="preserve">Исполнительного комитета </w:t>
      </w:r>
    </w:p>
    <w:p w:rsidR="00596C9A" w:rsidRDefault="00607FEF" w:rsidP="00596C9A">
      <w:pPr>
        <w:spacing w:after="0"/>
        <w:jc w:val="right"/>
        <w:rPr>
          <w:rFonts w:ascii="Times New Roman" w:hAnsi="Times New Roman"/>
          <w:b/>
          <w:bCs/>
          <w:sz w:val="18"/>
          <w:szCs w:val="18"/>
        </w:rPr>
      </w:pPr>
      <w:r w:rsidRPr="00B65D37">
        <w:rPr>
          <w:rFonts w:ascii="Times New Roman" w:hAnsi="Times New Roman"/>
          <w:b/>
          <w:bCs/>
          <w:sz w:val="18"/>
          <w:szCs w:val="18"/>
          <w:shd w:val="clear" w:color="auto" w:fill="FFFFFF" w:themeFill="background1"/>
        </w:rPr>
        <w:t xml:space="preserve">Большецильнинского </w:t>
      </w:r>
      <w:r w:rsidR="00857CE6">
        <w:rPr>
          <w:rFonts w:ascii="Times New Roman" w:hAnsi="Times New Roman"/>
          <w:b/>
          <w:bCs/>
          <w:sz w:val="18"/>
          <w:szCs w:val="18"/>
        </w:rPr>
        <w:t>сельского поселения</w:t>
      </w:r>
    </w:p>
    <w:p w:rsidR="00857CE6" w:rsidRDefault="0070172A" w:rsidP="00596C9A">
      <w:pPr>
        <w:spacing w:after="0"/>
        <w:jc w:val="right"/>
        <w:rPr>
          <w:rFonts w:ascii="Times New Roman" w:hAnsi="Times New Roman"/>
          <w:b/>
          <w:bCs/>
          <w:sz w:val="18"/>
          <w:szCs w:val="18"/>
        </w:rPr>
      </w:pPr>
      <w:r>
        <w:rPr>
          <w:rFonts w:ascii="Times New Roman" w:hAnsi="Times New Roman"/>
          <w:b/>
          <w:bCs/>
          <w:sz w:val="18"/>
          <w:szCs w:val="18"/>
        </w:rPr>
        <w:t>Дрожжановского</w:t>
      </w:r>
      <w:r w:rsidR="00857CE6">
        <w:rPr>
          <w:rFonts w:ascii="Times New Roman" w:hAnsi="Times New Roman"/>
          <w:b/>
          <w:bCs/>
          <w:sz w:val="18"/>
          <w:szCs w:val="18"/>
        </w:rPr>
        <w:t xml:space="preserve"> муниципального района РТ</w:t>
      </w:r>
    </w:p>
    <w:p w:rsidR="00596C9A" w:rsidRDefault="00C84230" w:rsidP="00596C9A">
      <w:pPr>
        <w:spacing w:after="0"/>
        <w:jc w:val="right"/>
        <w:rPr>
          <w:rFonts w:ascii="Times New Roman" w:hAnsi="Times New Roman"/>
          <w:b/>
          <w:bCs/>
          <w:sz w:val="18"/>
          <w:szCs w:val="18"/>
        </w:rPr>
      </w:pPr>
      <w:r>
        <w:rPr>
          <w:rFonts w:ascii="Times New Roman" w:hAnsi="Times New Roman"/>
          <w:b/>
          <w:bCs/>
          <w:sz w:val="18"/>
          <w:szCs w:val="18"/>
        </w:rPr>
        <w:t xml:space="preserve">       </w:t>
      </w:r>
      <w:r w:rsidR="00857CE6">
        <w:rPr>
          <w:rFonts w:ascii="Times New Roman" w:hAnsi="Times New Roman"/>
          <w:b/>
          <w:bCs/>
          <w:sz w:val="18"/>
          <w:szCs w:val="18"/>
        </w:rPr>
        <w:t>№</w:t>
      </w:r>
      <w:r w:rsidR="00666B55">
        <w:rPr>
          <w:rFonts w:ascii="Times New Roman" w:hAnsi="Times New Roman"/>
          <w:b/>
          <w:bCs/>
          <w:sz w:val="18"/>
          <w:szCs w:val="18"/>
        </w:rPr>
        <w:t>14</w:t>
      </w:r>
      <w:r w:rsidR="00857CE6">
        <w:rPr>
          <w:rFonts w:ascii="Times New Roman" w:hAnsi="Times New Roman"/>
          <w:b/>
          <w:bCs/>
          <w:sz w:val="18"/>
          <w:szCs w:val="18"/>
        </w:rPr>
        <w:t xml:space="preserve">   от   </w:t>
      </w:r>
      <w:r w:rsidR="00666B55">
        <w:rPr>
          <w:rFonts w:ascii="Times New Roman" w:hAnsi="Times New Roman"/>
          <w:b/>
          <w:bCs/>
          <w:sz w:val="18"/>
          <w:szCs w:val="18"/>
        </w:rPr>
        <w:t>08.12</w:t>
      </w:r>
      <w:r w:rsidR="00B65D37">
        <w:rPr>
          <w:rFonts w:ascii="Times New Roman" w:hAnsi="Times New Roman"/>
          <w:b/>
          <w:bCs/>
          <w:sz w:val="18"/>
          <w:szCs w:val="18"/>
        </w:rPr>
        <w:t>.</w:t>
      </w:r>
      <w:r w:rsidR="00596C9A">
        <w:rPr>
          <w:rFonts w:ascii="Times New Roman" w:hAnsi="Times New Roman"/>
          <w:b/>
          <w:bCs/>
          <w:sz w:val="18"/>
          <w:szCs w:val="18"/>
        </w:rPr>
        <w:t>2017</w:t>
      </w:r>
      <w:r w:rsidR="00B65D37">
        <w:rPr>
          <w:rFonts w:ascii="Times New Roman" w:hAnsi="Times New Roman"/>
          <w:b/>
          <w:bCs/>
          <w:sz w:val="18"/>
          <w:szCs w:val="18"/>
        </w:rPr>
        <w:t xml:space="preserve"> </w:t>
      </w:r>
      <w:r w:rsidR="00596C9A">
        <w:rPr>
          <w:rFonts w:ascii="Times New Roman" w:hAnsi="Times New Roman"/>
          <w:b/>
          <w:bCs/>
          <w:sz w:val="18"/>
          <w:szCs w:val="18"/>
        </w:rPr>
        <w:t>г.</w:t>
      </w:r>
    </w:p>
    <w:p w:rsidR="00596C9A" w:rsidRDefault="00596C9A" w:rsidP="00596C9A">
      <w:pPr>
        <w:suppressAutoHyphens/>
        <w:autoSpaceDN w:val="0"/>
        <w:spacing w:after="0" w:line="240" w:lineRule="auto"/>
        <w:jc w:val="right"/>
        <w:rPr>
          <w:rFonts w:ascii="Times New Roman" w:eastAsia="Times New Roman" w:hAnsi="Times New Roman" w:cs="Times New Roman"/>
          <w:kern w:val="3"/>
          <w:sz w:val="28"/>
          <w:szCs w:val="28"/>
          <w:lang w:eastAsia="zh-CN"/>
        </w:rPr>
      </w:pPr>
    </w:p>
    <w:p w:rsidR="00596C9A"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ПРОГРАММА</w:t>
      </w: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 xml:space="preserve">КОМПЛЕКСНОГО РАЗВИТИЯ СОЦИАЛЬНОЙ ИНФРАСТРУКТУРЫ  </w:t>
      </w:r>
    </w:p>
    <w:p w:rsidR="00857CE6" w:rsidRPr="00432756" w:rsidRDefault="00607FEF"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B65D37">
        <w:rPr>
          <w:rFonts w:ascii="Times New Roman" w:eastAsia="Andale Sans UI" w:hAnsi="Times New Roman" w:cs="Times New Roman"/>
          <w:b/>
          <w:bCs/>
          <w:kern w:val="3"/>
          <w:sz w:val="24"/>
          <w:szCs w:val="24"/>
          <w:lang w:eastAsia="ja-JP" w:bidi="fa-IR"/>
        </w:rPr>
        <w:t xml:space="preserve">БОЛЬШЕЦИЛЬНИНСКОГО </w:t>
      </w:r>
      <w:r w:rsidR="00857CE6" w:rsidRPr="00432756">
        <w:rPr>
          <w:rFonts w:ascii="Times New Roman" w:eastAsia="Andale Sans UI" w:hAnsi="Times New Roman" w:cs="Times New Roman"/>
          <w:b/>
          <w:bCs/>
          <w:kern w:val="3"/>
          <w:sz w:val="24"/>
          <w:szCs w:val="24"/>
          <w:lang w:val="de-DE" w:eastAsia="ja-JP" w:bidi="fa-IR"/>
        </w:rPr>
        <w:t xml:space="preserve">СЕЛЬСКОГО ПОСЕЛЕНИЯ </w:t>
      </w:r>
      <w:r w:rsidR="0070172A">
        <w:rPr>
          <w:rFonts w:ascii="Times New Roman" w:eastAsia="Andale Sans UI" w:hAnsi="Times New Roman" w:cs="Times New Roman"/>
          <w:b/>
          <w:bCs/>
          <w:kern w:val="3"/>
          <w:sz w:val="24"/>
          <w:szCs w:val="24"/>
          <w:lang w:eastAsia="ja-JP" w:bidi="fa-IR"/>
        </w:rPr>
        <w:t>ДРОЖЖАНОВСКОГО</w:t>
      </w:r>
      <w:r w:rsidR="002F4833">
        <w:rPr>
          <w:rFonts w:ascii="Times New Roman" w:eastAsia="Andale Sans UI" w:hAnsi="Times New Roman" w:cs="Times New Roman"/>
          <w:b/>
          <w:bCs/>
          <w:kern w:val="3"/>
          <w:sz w:val="24"/>
          <w:szCs w:val="24"/>
          <w:lang w:eastAsia="ja-JP" w:bidi="fa-IR"/>
        </w:rPr>
        <w:t xml:space="preserve"> </w:t>
      </w:r>
      <w:r w:rsidR="00857CE6" w:rsidRPr="00432756">
        <w:rPr>
          <w:rFonts w:ascii="Times New Roman" w:eastAsia="Andale Sans UI" w:hAnsi="Times New Roman" w:cs="Times New Roman"/>
          <w:b/>
          <w:bCs/>
          <w:kern w:val="3"/>
          <w:sz w:val="24"/>
          <w:szCs w:val="24"/>
          <w:lang w:val="de-DE" w:eastAsia="ja-JP" w:bidi="fa-IR"/>
        </w:rPr>
        <w:t xml:space="preserve">МУНИЦИПАЛЬНОГО РАЙОНА </w:t>
      </w:r>
      <w:r w:rsidR="00857CE6" w:rsidRPr="00432756">
        <w:rPr>
          <w:rFonts w:ascii="Times New Roman" w:eastAsia="Andale Sans UI" w:hAnsi="Times New Roman" w:cs="Times New Roman"/>
          <w:b/>
          <w:bCs/>
          <w:kern w:val="3"/>
          <w:sz w:val="24"/>
          <w:szCs w:val="24"/>
          <w:lang w:eastAsia="ja-JP" w:bidi="fa-IR"/>
        </w:rPr>
        <w:t xml:space="preserve">РЕСПУБЛИКИ ТАТАРСТАН  </w:t>
      </w:r>
    </w:p>
    <w:p w:rsidR="00596C9A" w:rsidRPr="00432756" w:rsidRDefault="002B7B32"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432756">
        <w:rPr>
          <w:rFonts w:ascii="Times New Roman" w:eastAsia="Andale Sans UI" w:hAnsi="Times New Roman" w:cs="Times New Roman"/>
          <w:b/>
          <w:bCs/>
          <w:kern w:val="3"/>
          <w:sz w:val="24"/>
          <w:szCs w:val="24"/>
          <w:lang w:val="de-DE" w:eastAsia="ja-JP" w:bidi="fa-IR"/>
        </w:rPr>
        <w:t>на</w:t>
      </w:r>
      <w:r w:rsidR="00C0029B" w:rsidRPr="00432756">
        <w:rPr>
          <w:rFonts w:ascii="Times New Roman" w:eastAsia="Andale Sans UI" w:hAnsi="Times New Roman" w:cs="Times New Roman"/>
          <w:b/>
          <w:bCs/>
          <w:kern w:val="3"/>
          <w:sz w:val="24"/>
          <w:szCs w:val="24"/>
          <w:lang w:val="de-DE" w:eastAsia="ja-JP" w:bidi="fa-IR"/>
        </w:rPr>
        <w:t xml:space="preserve"> 2017-2035</w:t>
      </w:r>
      <w:r w:rsidR="001F72FF">
        <w:rPr>
          <w:rFonts w:ascii="Times New Roman" w:eastAsia="Andale Sans UI" w:hAnsi="Times New Roman" w:cs="Times New Roman"/>
          <w:b/>
          <w:bCs/>
          <w:kern w:val="3"/>
          <w:sz w:val="24"/>
          <w:szCs w:val="24"/>
          <w:lang w:eastAsia="ja-JP" w:bidi="fa-IR"/>
        </w:rPr>
        <w:t xml:space="preserve"> </w:t>
      </w:r>
      <w:r w:rsidR="00C0029B" w:rsidRPr="00432756">
        <w:rPr>
          <w:rFonts w:ascii="Times New Roman" w:eastAsia="Andale Sans UI" w:hAnsi="Times New Roman" w:cs="Times New Roman"/>
          <w:b/>
          <w:bCs/>
          <w:kern w:val="3"/>
          <w:sz w:val="24"/>
          <w:szCs w:val="24"/>
          <w:lang w:eastAsia="ja-JP" w:bidi="fa-IR"/>
        </w:rPr>
        <w:t>гг.</w:t>
      </w:r>
    </w:p>
    <w:p w:rsidR="002B7B32" w:rsidRPr="002B7B32" w:rsidRDefault="002B7B32" w:rsidP="00596C9A">
      <w:pPr>
        <w:widowControl w:val="0"/>
        <w:suppressAutoHyphens/>
        <w:autoSpaceDN w:val="0"/>
        <w:spacing w:after="0" w:line="240" w:lineRule="auto"/>
        <w:jc w:val="center"/>
        <w:rPr>
          <w:rFonts w:ascii="Times New Roman" w:eastAsia="Andale Sans UI" w:hAnsi="Times New Roman" w:cs="Times New Roman"/>
          <w:kern w:val="3"/>
          <w:sz w:val="28"/>
          <w:szCs w:val="28"/>
          <w:lang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Паспорт программы</w:t>
      </w:r>
    </w:p>
    <w:tbl>
      <w:tblPr>
        <w:tblW w:w="9810" w:type="dxa"/>
        <w:tblInd w:w="-138" w:type="dxa"/>
        <w:tblLayout w:type="fixed"/>
        <w:tblCellMar>
          <w:left w:w="10" w:type="dxa"/>
          <w:right w:w="10" w:type="dxa"/>
        </w:tblCellMar>
        <w:tblLook w:val="04A0" w:firstRow="1" w:lastRow="0" w:firstColumn="1" w:lastColumn="0" w:noHBand="0" w:noVBand="1"/>
      </w:tblPr>
      <w:tblGrid>
        <w:gridCol w:w="2661"/>
        <w:gridCol w:w="7149"/>
      </w:tblGrid>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70172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607FEF" w:rsidRPr="00383FCD">
              <w:rPr>
                <w:rFonts w:ascii="Times New Roman" w:eastAsia="Andale Sans UI" w:hAnsi="Times New Roman" w:cs="Times New Roman"/>
                <w:kern w:val="3"/>
                <w:sz w:val="24"/>
                <w:szCs w:val="24"/>
                <w:shd w:val="clear" w:color="auto" w:fill="FFFFFF" w:themeFill="background1"/>
                <w:lang w:eastAsia="ja-JP" w:bidi="fa-IR"/>
              </w:rPr>
              <w:t xml:space="preserve">Большецильнинского </w:t>
            </w:r>
            <w:r w:rsidR="00857CE6" w:rsidRPr="00432756">
              <w:rPr>
                <w:rFonts w:ascii="Times New Roman" w:eastAsia="Andale Sans UI" w:hAnsi="Times New Roman" w:cs="Times New Roman"/>
                <w:kern w:val="3"/>
                <w:sz w:val="24"/>
                <w:szCs w:val="24"/>
                <w:lang w:val="de-DE" w:eastAsia="ja-JP" w:bidi="fa-IR"/>
              </w:rPr>
              <w:t xml:space="preserve">сельского поселения </w:t>
            </w:r>
            <w:r w:rsidR="0070172A">
              <w:rPr>
                <w:rFonts w:ascii="Times New Roman" w:eastAsia="Andale Sans UI" w:hAnsi="Times New Roman" w:cs="Times New Roman"/>
                <w:kern w:val="3"/>
                <w:sz w:val="24"/>
                <w:szCs w:val="24"/>
                <w:lang w:eastAsia="ja-JP" w:bidi="fa-IR"/>
              </w:rPr>
              <w:t>Дрожжановского</w:t>
            </w:r>
            <w:r w:rsidR="00857CE6" w:rsidRPr="00432756">
              <w:rPr>
                <w:rFonts w:ascii="Times New Roman" w:eastAsia="Andale Sans UI" w:hAnsi="Times New Roman" w:cs="Times New Roman"/>
                <w:kern w:val="3"/>
                <w:sz w:val="24"/>
                <w:szCs w:val="24"/>
                <w:lang w:eastAsia="ja-JP" w:bidi="fa-IR"/>
              </w:rPr>
              <w:t xml:space="preserve"> </w:t>
            </w:r>
            <w:r w:rsidRPr="00432756">
              <w:rPr>
                <w:rFonts w:ascii="Times New Roman" w:eastAsia="Andale Sans UI" w:hAnsi="Times New Roman" w:cs="Times New Roman"/>
                <w:kern w:val="3"/>
                <w:sz w:val="24"/>
                <w:szCs w:val="24"/>
                <w:lang w:val="de-DE" w:eastAsia="ja-JP" w:bidi="fa-IR"/>
              </w:rPr>
              <w:t>муниципального райо</w:t>
            </w:r>
            <w:r w:rsidR="00857CE6" w:rsidRPr="00432756">
              <w:rPr>
                <w:rFonts w:ascii="Times New Roman" w:eastAsia="Andale Sans UI" w:hAnsi="Times New Roman" w:cs="Times New Roman"/>
                <w:kern w:val="3"/>
                <w:sz w:val="24"/>
                <w:szCs w:val="24"/>
                <w:lang w:val="de-DE" w:eastAsia="ja-JP" w:bidi="fa-IR"/>
              </w:rPr>
              <w:t xml:space="preserve">на </w:t>
            </w:r>
            <w:r w:rsidR="00857CE6" w:rsidRPr="00432756">
              <w:rPr>
                <w:rFonts w:ascii="Times New Roman" w:eastAsia="Andale Sans UI" w:hAnsi="Times New Roman" w:cs="Times New Roman"/>
                <w:kern w:val="3"/>
                <w:sz w:val="24"/>
                <w:szCs w:val="24"/>
                <w:lang w:eastAsia="ja-JP" w:bidi="fa-IR"/>
              </w:rPr>
              <w:t>РТ</w:t>
            </w:r>
            <w:r w:rsidRPr="00432756">
              <w:rPr>
                <w:rFonts w:ascii="Times New Roman" w:eastAsia="Andale Sans UI" w:hAnsi="Times New Roman" w:cs="Times New Roman"/>
                <w:kern w:val="3"/>
                <w:sz w:val="24"/>
                <w:szCs w:val="24"/>
                <w:lang w:val="de-DE" w:eastAsia="ja-JP" w:bidi="fa-IR"/>
              </w:rPr>
              <w:t xml:space="preserve"> </w:t>
            </w:r>
            <w:r w:rsidR="00C0029B" w:rsidRPr="00432756">
              <w:rPr>
                <w:rFonts w:ascii="Times New Roman" w:eastAsia="Andale Sans UI" w:hAnsi="Times New Roman" w:cs="Times New Roman"/>
                <w:kern w:val="3"/>
                <w:sz w:val="24"/>
                <w:szCs w:val="24"/>
                <w:lang w:val="de-DE" w:eastAsia="ja-JP" w:bidi="fa-IR"/>
              </w:rPr>
              <w:t>на 2017-2035гг.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Обоснование для разработки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-Федеральный закон от 06 октября 2003 года №131-ФЗ «Об общих принципах организации местного самоуправления в Российской Федерации»</w:t>
            </w:r>
          </w:p>
          <w:p w:rsidR="00596C9A" w:rsidRPr="00432756" w:rsidRDefault="00596C9A">
            <w:pPr>
              <w:widowControl w:val="0"/>
              <w:suppressAutoHyphens/>
              <w:autoSpaceDN w:val="0"/>
              <w:spacing w:after="0" w:line="240" w:lineRule="auto"/>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-Генеральный план </w:t>
            </w:r>
            <w:r w:rsidR="00607FEF" w:rsidRPr="00B65D37">
              <w:rPr>
                <w:rFonts w:ascii="Times New Roman" w:eastAsia="Andale Sans UI" w:hAnsi="Times New Roman" w:cs="Times New Roman"/>
                <w:kern w:val="3"/>
                <w:sz w:val="24"/>
                <w:szCs w:val="24"/>
                <w:lang w:eastAsia="ja-JP" w:bidi="fa-IR"/>
              </w:rPr>
              <w:t xml:space="preserve">Большецильнинского </w:t>
            </w:r>
            <w:r w:rsidR="00857CE6" w:rsidRPr="00432756">
              <w:rPr>
                <w:rFonts w:ascii="Times New Roman" w:eastAsia="Andale Sans UI" w:hAnsi="Times New Roman" w:cs="Times New Roman"/>
                <w:kern w:val="3"/>
                <w:sz w:val="24"/>
                <w:szCs w:val="24"/>
                <w:lang w:val="de-DE" w:eastAsia="ja-JP" w:bidi="fa-IR"/>
              </w:rPr>
              <w:t>сельского поселения</w:t>
            </w:r>
          </w:p>
          <w:p w:rsidR="00596C9A" w:rsidRPr="00432756" w:rsidRDefault="00857CE6" w:rsidP="007168A9">
            <w:pPr>
              <w:widowControl w:val="0"/>
              <w:suppressAutoHyphens/>
              <w:autoSpaceDN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-Решение от </w:t>
            </w:r>
            <w:r w:rsidR="007168A9">
              <w:rPr>
                <w:rFonts w:ascii="Times New Roman" w:eastAsia="Andale Sans UI" w:hAnsi="Times New Roman" w:cs="Times New Roman"/>
                <w:kern w:val="3"/>
                <w:sz w:val="24"/>
                <w:szCs w:val="24"/>
                <w:lang w:eastAsia="ja-JP" w:bidi="fa-IR"/>
              </w:rPr>
              <w:t>29.12.</w:t>
            </w:r>
            <w:r w:rsidRPr="00432756">
              <w:rPr>
                <w:rFonts w:ascii="Times New Roman" w:eastAsia="Andale Sans UI" w:hAnsi="Times New Roman" w:cs="Times New Roman"/>
                <w:kern w:val="3"/>
                <w:sz w:val="24"/>
                <w:szCs w:val="24"/>
                <w:lang w:val="de-DE" w:eastAsia="ja-JP" w:bidi="fa-IR"/>
              </w:rPr>
              <w:t>201</w:t>
            </w:r>
            <w:r w:rsidR="007168A9">
              <w:rPr>
                <w:rFonts w:ascii="Times New Roman" w:eastAsia="Andale Sans UI" w:hAnsi="Times New Roman" w:cs="Times New Roman"/>
                <w:kern w:val="3"/>
                <w:sz w:val="24"/>
                <w:szCs w:val="24"/>
                <w:lang w:eastAsia="ja-JP" w:bidi="fa-IR"/>
              </w:rPr>
              <w:t xml:space="preserve">2 </w:t>
            </w:r>
            <w:r w:rsidR="00596C9A" w:rsidRPr="00432756">
              <w:rPr>
                <w:rFonts w:ascii="Times New Roman" w:eastAsia="Andale Sans UI" w:hAnsi="Times New Roman" w:cs="Times New Roman"/>
                <w:kern w:val="3"/>
                <w:sz w:val="24"/>
                <w:szCs w:val="24"/>
                <w:lang w:val="de-DE" w:eastAsia="ja-JP" w:bidi="fa-IR"/>
              </w:rPr>
              <w:t>года №</w:t>
            </w:r>
            <w:r w:rsidR="007168A9">
              <w:rPr>
                <w:rFonts w:ascii="Times New Roman" w:eastAsia="Andale Sans UI" w:hAnsi="Times New Roman" w:cs="Times New Roman"/>
                <w:kern w:val="3"/>
                <w:sz w:val="24"/>
                <w:szCs w:val="24"/>
                <w:lang w:eastAsia="ja-JP" w:bidi="fa-IR"/>
              </w:rPr>
              <w:t>21</w:t>
            </w:r>
            <w:r w:rsidR="00596C9A" w:rsidRPr="00432756">
              <w:rPr>
                <w:rFonts w:ascii="Times New Roman" w:eastAsia="Andale Sans UI" w:hAnsi="Times New Roman" w:cs="Times New Roman"/>
                <w:kern w:val="3"/>
                <w:sz w:val="24"/>
                <w:szCs w:val="24"/>
                <w:lang w:val="de-DE" w:eastAsia="ja-JP" w:bidi="fa-IR"/>
              </w:rPr>
              <w:t xml:space="preserve">   «Об утверждении Генерального плана</w:t>
            </w:r>
            <w:r w:rsidRPr="00432756">
              <w:rPr>
                <w:rFonts w:ascii="Times New Roman" w:eastAsia="Andale Sans UI" w:hAnsi="Times New Roman" w:cs="Times New Roman"/>
                <w:kern w:val="3"/>
                <w:sz w:val="24"/>
                <w:szCs w:val="24"/>
                <w:lang w:eastAsia="ja-JP" w:bidi="fa-IR"/>
              </w:rPr>
              <w:t xml:space="preserve"> </w:t>
            </w:r>
            <w:r w:rsidR="00607FEF" w:rsidRPr="00B65D37">
              <w:rPr>
                <w:rFonts w:ascii="Times New Roman" w:eastAsia="Andale Sans UI" w:hAnsi="Times New Roman" w:cs="Times New Roman"/>
                <w:kern w:val="3"/>
                <w:sz w:val="24"/>
                <w:szCs w:val="24"/>
                <w:shd w:val="clear" w:color="auto" w:fill="FFFFFF" w:themeFill="background1"/>
                <w:lang w:eastAsia="ja-JP" w:bidi="fa-IR"/>
              </w:rPr>
              <w:t xml:space="preserve">Большецильнинского </w:t>
            </w:r>
            <w:r w:rsidR="00596C9A" w:rsidRPr="00432756">
              <w:rPr>
                <w:rFonts w:ascii="Times New Roman" w:eastAsia="Andale Sans UI" w:hAnsi="Times New Roman" w:cs="Times New Roman"/>
                <w:kern w:val="3"/>
                <w:sz w:val="24"/>
                <w:szCs w:val="24"/>
                <w:lang w:val="de-DE" w:eastAsia="ja-JP" w:bidi="fa-IR"/>
              </w:rPr>
              <w:t>сельского</w:t>
            </w:r>
            <w:r w:rsidRPr="00432756">
              <w:rPr>
                <w:rFonts w:ascii="Times New Roman" w:eastAsia="Andale Sans UI" w:hAnsi="Times New Roman" w:cs="Times New Roman"/>
                <w:kern w:val="3"/>
                <w:sz w:val="24"/>
                <w:szCs w:val="24"/>
                <w:lang w:val="de-DE" w:eastAsia="ja-JP" w:bidi="fa-IR"/>
              </w:rPr>
              <w:t xml:space="preserve"> поселения </w:t>
            </w:r>
            <w:r w:rsidR="0070172A">
              <w:rPr>
                <w:rFonts w:ascii="Times New Roman" w:eastAsia="Andale Sans UI" w:hAnsi="Times New Roman" w:cs="Times New Roman"/>
                <w:kern w:val="3"/>
                <w:sz w:val="24"/>
                <w:szCs w:val="24"/>
                <w:lang w:eastAsia="ja-JP" w:bidi="fa-IR"/>
              </w:rPr>
              <w:t>Дрожжановского</w:t>
            </w:r>
            <w:r w:rsidRPr="00432756">
              <w:rPr>
                <w:rFonts w:ascii="Times New Roman" w:eastAsia="Andale Sans UI" w:hAnsi="Times New Roman" w:cs="Times New Roman"/>
                <w:kern w:val="3"/>
                <w:sz w:val="24"/>
                <w:szCs w:val="24"/>
                <w:lang w:eastAsia="ja-JP" w:bidi="fa-IR"/>
              </w:rPr>
              <w:t xml:space="preserve"> </w:t>
            </w:r>
            <w:r w:rsidR="00596C9A" w:rsidRPr="00432756">
              <w:rPr>
                <w:rFonts w:ascii="Times New Roman" w:eastAsia="Andale Sans UI" w:hAnsi="Times New Roman" w:cs="Times New Roman"/>
                <w:kern w:val="3"/>
                <w:sz w:val="24"/>
                <w:szCs w:val="24"/>
                <w:lang w:val="de-DE" w:eastAsia="ja-JP" w:bidi="fa-IR"/>
              </w:rPr>
              <w:t>муниципального райо</w:t>
            </w:r>
            <w:r w:rsidRPr="00432756">
              <w:rPr>
                <w:rFonts w:ascii="Times New Roman" w:eastAsia="Andale Sans UI" w:hAnsi="Times New Roman" w:cs="Times New Roman"/>
                <w:kern w:val="3"/>
                <w:sz w:val="24"/>
                <w:szCs w:val="24"/>
                <w:lang w:val="de-DE" w:eastAsia="ja-JP" w:bidi="fa-IR"/>
              </w:rPr>
              <w:t xml:space="preserve">на </w:t>
            </w:r>
            <w:r w:rsidRPr="00432756">
              <w:rPr>
                <w:rFonts w:ascii="Times New Roman" w:eastAsia="Andale Sans UI" w:hAnsi="Times New Roman" w:cs="Times New Roman"/>
                <w:kern w:val="3"/>
                <w:sz w:val="24"/>
                <w:szCs w:val="24"/>
                <w:lang w:eastAsia="ja-JP" w:bidi="fa-IR"/>
              </w:rPr>
              <w:t>РТ</w:t>
            </w:r>
            <w:r w:rsidR="00596C9A" w:rsidRPr="00432756">
              <w:rPr>
                <w:rFonts w:ascii="Times New Roman" w:eastAsia="Andale Sans UI" w:hAnsi="Times New Roman" w:cs="Times New Roman"/>
                <w:kern w:val="3"/>
                <w:sz w:val="24"/>
                <w:szCs w:val="24"/>
                <w:lang w:val="de-DE" w:eastAsia="ja-JP" w:bidi="fa-IR"/>
              </w:rPr>
              <w:t>»</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заказчика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607FEF">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Pr>
                <w:rFonts w:ascii="Times New Roman" w:eastAsia="Andale Sans UI" w:hAnsi="Times New Roman" w:cs="Times New Roman"/>
                <w:kern w:val="3"/>
                <w:sz w:val="24"/>
                <w:szCs w:val="24"/>
                <w:lang w:eastAsia="ja-JP" w:bidi="fa-IR"/>
              </w:rPr>
              <w:t xml:space="preserve">Исполнительный комитет Большецильнинского </w:t>
            </w:r>
            <w:r w:rsidR="00857CE6" w:rsidRPr="00432756">
              <w:rPr>
                <w:rFonts w:ascii="Times New Roman" w:eastAsia="Andale Sans UI" w:hAnsi="Times New Roman" w:cs="Times New Roman"/>
                <w:kern w:val="3"/>
                <w:sz w:val="24"/>
                <w:szCs w:val="24"/>
                <w:lang w:eastAsia="ja-JP" w:bidi="fa-IR"/>
              </w:rPr>
              <w:t xml:space="preserve">сельского поселения </w:t>
            </w:r>
            <w:r w:rsidR="00915DA8">
              <w:rPr>
                <w:rFonts w:ascii="Times New Roman" w:eastAsia="Andale Sans UI" w:hAnsi="Times New Roman" w:cs="Times New Roman"/>
                <w:kern w:val="3"/>
                <w:sz w:val="24"/>
                <w:szCs w:val="24"/>
                <w:lang w:eastAsia="ja-JP" w:bidi="fa-IR"/>
              </w:rPr>
              <w:t>Дрожжановского</w:t>
            </w:r>
            <w:r w:rsidR="00857CE6"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432756" w:rsidRDefault="00607FEF" w:rsidP="002F4833">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1D460A">
              <w:rPr>
                <w:rFonts w:ascii="Times New Roman" w:eastAsia="Andale Sans UI" w:hAnsi="Times New Roman" w:cs="Times New Roman"/>
                <w:kern w:val="3"/>
                <w:sz w:val="24"/>
                <w:szCs w:val="24"/>
                <w:lang w:eastAsia="ja-JP" w:bidi="fa-IR"/>
              </w:rPr>
              <w:t>422461,</w:t>
            </w:r>
            <w:r w:rsidR="00857CE6" w:rsidRPr="001D460A">
              <w:rPr>
                <w:rFonts w:ascii="Times New Roman" w:eastAsia="Andale Sans UI" w:hAnsi="Times New Roman" w:cs="Times New Roman"/>
                <w:kern w:val="3"/>
                <w:sz w:val="24"/>
                <w:szCs w:val="24"/>
                <w:lang w:eastAsia="ja-JP" w:bidi="fa-IR"/>
              </w:rPr>
              <w:t xml:space="preserve"> РТ, </w:t>
            </w:r>
            <w:r w:rsidR="00915DA8" w:rsidRPr="001D460A">
              <w:rPr>
                <w:rFonts w:ascii="Times New Roman" w:eastAsia="Andale Sans UI" w:hAnsi="Times New Roman" w:cs="Times New Roman"/>
                <w:kern w:val="3"/>
                <w:sz w:val="24"/>
                <w:szCs w:val="24"/>
                <w:lang w:eastAsia="ja-JP" w:bidi="fa-IR"/>
              </w:rPr>
              <w:t>Дрожжановский</w:t>
            </w:r>
            <w:r w:rsidR="00857CE6" w:rsidRPr="001D460A">
              <w:rPr>
                <w:rFonts w:ascii="Times New Roman" w:eastAsia="Andale Sans UI" w:hAnsi="Times New Roman" w:cs="Times New Roman"/>
                <w:kern w:val="3"/>
                <w:sz w:val="24"/>
                <w:szCs w:val="24"/>
                <w:lang w:eastAsia="ja-JP" w:bidi="fa-IR"/>
              </w:rPr>
              <w:t xml:space="preserve"> район, </w:t>
            </w:r>
            <w:r w:rsidRPr="001D460A">
              <w:rPr>
                <w:rFonts w:ascii="Times New Roman" w:eastAsia="Andale Sans UI" w:hAnsi="Times New Roman" w:cs="Times New Roman"/>
                <w:kern w:val="3"/>
                <w:sz w:val="24"/>
                <w:szCs w:val="24"/>
                <w:lang w:eastAsia="ja-JP" w:bidi="fa-IR"/>
              </w:rPr>
              <w:t>с.Большая Цильна,</w:t>
            </w:r>
            <w:r w:rsidR="00857CE6" w:rsidRPr="001D460A">
              <w:rPr>
                <w:rFonts w:ascii="Times New Roman" w:eastAsia="Andale Sans UI" w:hAnsi="Times New Roman" w:cs="Times New Roman"/>
                <w:kern w:val="3"/>
                <w:sz w:val="24"/>
                <w:szCs w:val="24"/>
                <w:lang w:eastAsia="ja-JP" w:bidi="fa-IR"/>
              </w:rPr>
              <w:t xml:space="preserve"> </w:t>
            </w:r>
            <w:r w:rsidRPr="001D460A">
              <w:rPr>
                <w:rFonts w:ascii="Times New Roman" w:eastAsia="Andale Sans UI" w:hAnsi="Times New Roman" w:cs="Times New Roman"/>
                <w:kern w:val="3"/>
                <w:sz w:val="24"/>
                <w:szCs w:val="24"/>
                <w:lang w:eastAsia="ja-JP" w:bidi="fa-IR"/>
              </w:rPr>
              <w:t xml:space="preserve">                  </w:t>
            </w:r>
            <w:r w:rsidR="00857CE6" w:rsidRPr="001D460A">
              <w:rPr>
                <w:rFonts w:ascii="Times New Roman" w:eastAsia="Andale Sans UI" w:hAnsi="Times New Roman" w:cs="Times New Roman"/>
                <w:kern w:val="3"/>
                <w:sz w:val="24"/>
                <w:szCs w:val="24"/>
                <w:lang w:eastAsia="ja-JP" w:bidi="fa-IR"/>
              </w:rPr>
              <w:t xml:space="preserve">ул. </w:t>
            </w:r>
            <w:r w:rsidRPr="001D460A">
              <w:rPr>
                <w:rFonts w:ascii="Times New Roman" w:eastAsia="Andale Sans UI" w:hAnsi="Times New Roman" w:cs="Times New Roman"/>
                <w:kern w:val="3"/>
                <w:sz w:val="24"/>
                <w:szCs w:val="24"/>
                <w:lang w:eastAsia="ja-JP" w:bidi="fa-IR"/>
              </w:rPr>
              <w:t xml:space="preserve">Советская, </w:t>
            </w:r>
            <w:r w:rsidR="00857CE6" w:rsidRPr="001D460A">
              <w:rPr>
                <w:rFonts w:ascii="Times New Roman" w:eastAsia="Andale Sans UI" w:hAnsi="Times New Roman" w:cs="Times New Roman"/>
                <w:kern w:val="3"/>
                <w:sz w:val="24"/>
                <w:szCs w:val="24"/>
                <w:lang w:eastAsia="ja-JP" w:bidi="fa-IR"/>
              </w:rPr>
              <w:t xml:space="preserve">дом </w:t>
            </w:r>
            <w:r w:rsidRPr="001D460A">
              <w:rPr>
                <w:rFonts w:ascii="Times New Roman" w:eastAsia="Andale Sans UI" w:hAnsi="Times New Roman" w:cs="Times New Roman"/>
                <w:kern w:val="3"/>
                <w:sz w:val="24"/>
                <w:szCs w:val="24"/>
                <w:lang w:eastAsia="ja-JP" w:bidi="fa-IR"/>
              </w:rPr>
              <w:t>13</w:t>
            </w:r>
            <w:r w:rsidR="002F4833" w:rsidRPr="001D460A">
              <w:rPr>
                <w:rFonts w:ascii="Times New Roman" w:eastAsia="Andale Sans UI" w:hAnsi="Times New Roman" w:cs="Times New Roman"/>
                <w:kern w:val="3"/>
                <w:sz w:val="24"/>
                <w:szCs w:val="24"/>
                <w:lang w:eastAsia="ja-JP" w:bidi="fa-IR"/>
              </w:rPr>
              <w:t>.</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разработчика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57CE6" w:rsidRPr="00432756" w:rsidRDefault="00857CE6" w:rsidP="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eastAsia="ja-JP" w:bidi="fa-IR"/>
              </w:rPr>
              <w:t>Исполнительный комитет</w:t>
            </w:r>
            <w:r w:rsidR="00607FEF" w:rsidRPr="001D460A">
              <w:rPr>
                <w:rFonts w:ascii="Times New Roman" w:eastAsia="Andale Sans UI" w:hAnsi="Times New Roman" w:cs="Times New Roman"/>
                <w:kern w:val="3"/>
                <w:sz w:val="24"/>
                <w:szCs w:val="24"/>
                <w:lang w:eastAsia="ja-JP" w:bidi="fa-IR"/>
              </w:rPr>
              <w:t xml:space="preserve"> Большецильнинского </w:t>
            </w:r>
            <w:r w:rsidRPr="00432756">
              <w:rPr>
                <w:rFonts w:ascii="Times New Roman" w:eastAsia="Andale Sans UI" w:hAnsi="Times New Roman" w:cs="Times New Roman"/>
                <w:kern w:val="3"/>
                <w:sz w:val="24"/>
                <w:szCs w:val="24"/>
                <w:lang w:eastAsia="ja-JP" w:bidi="fa-IR"/>
              </w:rPr>
              <w:t xml:space="preserve">сельского поселения </w:t>
            </w:r>
            <w:r w:rsidR="00181AE4">
              <w:rPr>
                <w:rFonts w:ascii="Times New Roman" w:eastAsia="Andale Sans UI" w:hAnsi="Times New Roman" w:cs="Times New Roman"/>
                <w:kern w:val="3"/>
                <w:sz w:val="24"/>
                <w:szCs w:val="24"/>
                <w:lang w:eastAsia="ja-JP" w:bidi="fa-IR"/>
              </w:rPr>
              <w:t>Дрожжановского</w:t>
            </w:r>
            <w:r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2F4833" w:rsidRDefault="00607FEF" w:rsidP="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1D460A">
              <w:rPr>
                <w:rFonts w:ascii="Times New Roman" w:eastAsia="Andale Sans UI" w:hAnsi="Times New Roman" w:cs="Times New Roman"/>
                <w:kern w:val="3"/>
                <w:sz w:val="24"/>
                <w:szCs w:val="24"/>
                <w:lang w:eastAsia="ja-JP" w:bidi="fa-IR"/>
              </w:rPr>
              <w:t>422461, РТ, Дрожжановский район, с.Большая Цильна, ул.Советская, дом 13</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Цель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E7029A" w:rsidRDefault="002F4833">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2F4833">
              <w:rPr>
                <w:rFonts w:ascii="Times New Roman" w:eastAsia="Andale Sans UI" w:hAnsi="Times New Roman" w:cs="Times New Roman"/>
                <w:kern w:val="3"/>
                <w:sz w:val="24"/>
                <w:szCs w:val="24"/>
                <w:lang w:eastAsia="ja-JP" w:bidi="fa-IR"/>
              </w:rPr>
              <w:t xml:space="preserve">Обеспечение развития социальных систем инфраструктуры и объектов в соответствии с потребностями социально-бытового назначения, повышение комфортных условий жизни населения и  определение  четкой  сбалансированной  перспективы развития  данной  инфраструктуры.  Улучшение  социально-экономического развития </w:t>
            </w:r>
            <w:r w:rsidR="00607FEF" w:rsidRPr="009C77EB">
              <w:rPr>
                <w:rFonts w:ascii="Times New Roman" w:eastAsia="Andale Sans UI" w:hAnsi="Times New Roman" w:cs="Times New Roman"/>
                <w:kern w:val="3"/>
                <w:sz w:val="24"/>
                <w:szCs w:val="24"/>
                <w:lang w:eastAsia="ja-JP" w:bidi="fa-IR"/>
              </w:rPr>
              <w:t xml:space="preserve">Большецильнинского </w:t>
            </w:r>
            <w:r w:rsidRPr="009C77EB">
              <w:rPr>
                <w:rFonts w:ascii="Times New Roman" w:eastAsia="Andale Sans UI" w:hAnsi="Times New Roman" w:cs="Times New Roman"/>
                <w:kern w:val="3"/>
                <w:sz w:val="24"/>
                <w:szCs w:val="24"/>
                <w:lang w:eastAsia="ja-JP" w:bidi="fa-IR"/>
              </w:rPr>
              <w:t>сельского</w:t>
            </w:r>
            <w:r w:rsidRPr="002F4833">
              <w:rPr>
                <w:rFonts w:ascii="Times New Roman" w:eastAsia="Andale Sans UI" w:hAnsi="Times New Roman" w:cs="Times New Roman"/>
                <w:kern w:val="3"/>
                <w:sz w:val="24"/>
                <w:szCs w:val="24"/>
                <w:lang w:eastAsia="ja-JP" w:bidi="fa-IR"/>
              </w:rPr>
              <w:t xml:space="preserve"> поселения </w:t>
            </w:r>
            <w:r w:rsidR="005C0C56">
              <w:rPr>
                <w:rFonts w:ascii="Times New Roman" w:eastAsia="Andale Sans UI" w:hAnsi="Times New Roman" w:cs="Times New Roman"/>
                <w:kern w:val="3"/>
                <w:sz w:val="24"/>
                <w:szCs w:val="24"/>
                <w:lang w:eastAsia="ja-JP" w:bidi="fa-IR"/>
              </w:rPr>
              <w:t>Дрожжановского</w:t>
            </w:r>
            <w:r w:rsidRPr="002F4833">
              <w:rPr>
                <w:rFonts w:ascii="Times New Roman" w:eastAsia="Andale Sans UI" w:hAnsi="Times New Roman" w:cs="Times New Roman"/>
                <w:kern w:val="3"/>
                <w:sz w:val="24"/>
                <w:szCs w:val="24"/>
                <w:lang w:eastAsia="ja-JP" w:bidi="fa-IR"/>
              </w:rPr>
              <w:t xml:space="preserve"> муниципального района РТ.</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Задачи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Повышение</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уровня</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обеспеченности</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населения</w:t>
            </w:r>
            <w:r>
              <w:rPr>
                <w:rFonts w:ascii="Times New Roman" w:eastAsia="Andale Sans UI" w:hAnsi="Times New Roman" w:cs="Times New Roman"/>
                <w:kern w:val="3"/>
                <w:sz w:val="24"/>
                <w:szCs w:val="24"/>
                <w:lang w:eastAsia="ja-JP" w:bidi="fa-IR"/>
              </w:rPr>
              <w:t xml:space="preserve"> </w:t>
            </w:r>
            <w:r w:rsidR="00607FEF" w:rsidRPr="009C77EB">
              <w:rPr>
                <w:rFonts w:ascii="Times New Roman" w:eastAsia="Andale Sans UI" w:hAnsi="Times New Roman" w:cs="Times New Roman"/>
                <w:kern w:val="3"/>
                <w:sz w:val="24"/>
                <w:szCs w:val="24"/>
                <w:lang w:eastAsia="ja-JP" w:bidi="fa-IR"/>
              </w:rPr>
              <w:t xml:space="preserve">Большецильнинского </w:t>
            </w:r>
            <w:r w:rsidRPr="009C77EB">
              <w:rPr>
                <w:rFonts w:ascii="Times New Roman" w:eastAsia="Andale Sans UI" w:hAnsi="Times New Roman" w:cs="Times New Roman"/>
                <w:kern w:val="3"/>
                <w:sz w:val="24"/>
                <w:szCs w:val="24"/>
                <w:lang w:eastAsia="ja-JP" w:bidi="fa-IR"/>
              </w:rPr>
              <w:t>сельского</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поселения</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объектами</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социальной</w:t>
            </w:r>
            <w:r>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инфраструктуры;</w:t>
            </w:r>
          </w:p>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w:t>
            </w:r>
            <w:r>
              <w:rPr>
                <w:rFonts w:ascii="Times New Roman" w:eastAsia="Andale Sans UI" w:hAnsi="Times New Roman" w:cs="Times New Roman"/>
                <w:kern w:val="3"/>
                <w:sz w:val="24"/>
                <w:szCs w:val="24"/>
                <w:lang w:eastAsia="ja-JP" w:bidi="fa-IR"/>
              </w:rPr>
              <w:t xml:space="preserve"> безопасность, качество </w:t>
            </w:r>
            <w:r w:rsidRPr="00E7029A">
              <w:rPr>
                <w:rFonts w:ascii="Times New Roman" w:eastAsia="Andale Sans UI" w:hAnsi="Times New Roman" w:cs="Times New Roman"/>
                <w:kern w:val="3"/>
                <w:sz w:val="24"/>
                <w:szCs w:val="24"/>
                <w:lang w:eastAsia="ja-JP" w:bidi="fa-IR"/>
              </w:rPr>
              <w:t xml:space="preserve">и эффективность использования населением объектов социальной инфраструктуры </w:t>
            </w:r>
            <w:r w:rsidR="00607FEF" w:rsidRPr="009C77EB">
              <w:rPr>
                <w:rFonts w:ascii="Times New Roman" w:eastAsia="Andale Sans UI" w:hAnsi="Times New Roman" w:cs="Times New Roman"/>
                <w:kern w:val="3"/>
                <w:sz w:val="24"/>
                <w:szCs w:val="24"/>
                <w:lang w:eastAsia="ja-JP" w:bidi="fa-IR"/>
              </w:rPr>
              <w:t>Большецильнинского</w:t>
            </w:r>
            <w:r w:rsidRPr="009C77EB">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сельского поселения;</w:t>
            </w:r>
          </w:p>
          <w:p w:rsidR="00E7029A" w:rsidRDefault="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lang w:eastAsia="ja-JP" w:bidi="fa-IR"/>
              </w:rPr>
              <w:t>- сбалансированное, перспективное раз</w:t>
            </w:r>
            <w:r w:rsidR="00607FEF">
              <w:rPr>
                <w:rFonts w:ascii="Times New Roman" w:eastAsia="Andale Sans UI" w:hAnsi="Times New Roman" w:cs="Times New Roman"/>
                <w:kern w:val="3"/>
                <w:sz w:val="24"/>
                <w:szCs w:val="24"/>
                <w:lang w:eastAsia="ja-JP" w:bidi="fa-IR"/>
              </w:rPr>
              <w:t xml:space="preserve">витие социальной инфраструктуры Большецильнинского </w:t>
            </w:r>
            <w:r w:rsidR="0092078C" w:rsidRPr="0092078C">
              <w:rPr>
                <w:rFonts w:ascii="Times New Roman" w:eastAsia="Andale Sans UI" w:hAnsi="Times New Roman" w:cs="Times New Roman"/>
                <w:kern w:val="3"/>
                <w:sz w:val="24"/>
                <w:szCs w:val="24"/>
                <w:shd w:val="clear" w:color="auto" w:fill="FFFFFF" w:themeFill="background1"/>
                <w:lang w:eastAsia="ja-JP" w:bidi="fa-IR"/>
              </w:rPr>
              <w:t>сельского поселения</w:t>
            </w:r>
            <w:r w:rsidR="0092078C">
              <w:rPr>
                <w:rFonts w:ascii="Times New Roman" w:eastAsia="Andale Sans UI" w:hAnsi="Times New Roman" w:cs="Times New Roman"/>
                <w:kern w:val="3"/>
                <w:sz w:val="24"/>
                <w:szCs w:val="24"/>
                <w:shd w:val="clear" w:color="auto" w:fill="FFFFFF" w:themeFill="background1"/>
                <w:lang w:eastAsia="ja-JP" w:bidi="fa-IR"/>
              </w:rPr>
              <w:t xml:space="preserve">, в соответствии с установленными потребностями в объектах социальной инфраструктуры </w:t>
            </w:r>
            <w:r w:rsidR="00607FEF" w:rsidRPr="009C77EB">
              <w:rPr>
                <w:rFonts w:ascii="Times New Roman" w:eastAsia="Andale Sans UI" w:hAnsi="Times New Roman" w:cs="Times New Roman"/>
                <w:kern w:val="3"/>
                <w:sz w:val="24"/>
                <w:szCs w:val="24"/>
                <w:lang w:eastAsia="ja-JP" w:bidi="fa-IR"/>
              </w:rPr>
              <w:t xml:space="preserve">Большецильнинского </w:t>
            </w:r>
            <w:r w:rsidR="0092078C">
              <w:rPr>
                <w:rFonts w:ascii="Times New Roman" w:eastAsia="Andale Sans UI" w:hAnsi="Times New Roman" w:cs="Times New Roman"/>
                <w:kern w:val="3"/>
                <w:sz w:val="24"/>
                <w:szCs w:val="24"/>
                <w:shd w:val="clear" w:color="auto" w:fill="FFFFFF" w:themeFill="background1"/>
                <w:lang w:eastAsia="ja-JP" w:bidi="fa-IR"/>
              </w:rPr>
              <w:t>сельского поселения;</w:t>
            </w:r>
          </w:p>
          <w:p w:rsidR="0092078C" w:rsidRDefault="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shd w:val="clear" w:color="auto" w:fill="FFFFFF" w:themeFill="background1"/>
                <w:lang w:eastAsia="ja-JP" w:bidi="fa-IR"/>
              </w:rPr>
              <w:t>- достижение расчетного уровня обеспеченности населения поселения услугами в областях образования, здравоохранения, физической культуры и массового спорта и культуры, в соответствии с нормативами градостроительного проектирования;</w:t>
            </w:r>
          </w:p>
          <w:p w:rsidR="00596C9A" w:rsidRPr="00432756" w:rsidRDefault="0092078C" w:rsidP="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Pr>
                <w:rFonts w:ascii="Times New Roman" w:eastAsia="Andale Sans UI" w:hAnsi="Times New Roman" w:cs="Times New Roman"/>
                <w:kern w:val="3"/>
                <w:sz w:val="24"/>
                <w:szCs w:val="24"/>
                <w:shd w:val="clear" w:color="auto" w:fill="FFFFFF" w:themeFill="background1"/>
                <w:lang w:eastAsia="ja-JP" w:bidi="fa-IR"/>
              </w:rPr>
              <w:t xml:space="preserve">- эффективность функционирования действующей социальной </w:t>
            </w:r>
            <w:r>
              <w:rPr>
                <w:rFonts w:ascii="Times New Roman" w:eastAsia="Andale Sans UI" w:hAnsi="Times New Roman" w:cs="Times New Roman"/>
                <w:kern w:val="3"/>
                <w:sz w:val="24"/>
                <w:szCs w:val="24"/>
                <w:shd w:val="clear" w:color="auto" w:fill="FFFFFF" w:themeFill="background1"/>
                <w:lang w:eastAsia="ja-JP" w:bidi="fa-IR"/>
              </w:rPr>
              <w:lastRenderedPageBreak/>
              <w:t>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Целевые показатели (индикаторы) обеспеченности населения объектами социальной инфраструктуры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Рост объемов строительства объектов социальной 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Сроки и этапы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Default="00596C9A"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Срок реализации программы – </w:t>
            </w:r>
            <w:r w:rsidR="00BC129D">
              <w:rPr>
                <w:rFonts w:ascii="Times New Roman" w:eastAsia="Andale Sans UI" w:hAnsi="Times New Roman" w:cs="Times New Roman"/>
                <w:kern w:val="3"/>
                <w:sz w:val="24"/>
                <w:szCs w:val="24"/>
                <w:lang w:eastAsia="ja-JP" w:bidi="fa-IR"/>
              </w:rPr>
              <w:t>2017-20</w:t>
            </w:r>
            <w:r w:rsidR="002F52D9">
              <w:rPr>
                <w:rFonts w:ascii="Times New Roman" w:eastAsia="Andale Sans UI" w:hAnsi="Times New Roman" w:cs="Times New Roman"/>
                <w:kern w:val="3"/>
                <w:sz w:val="24"/>
                <w:szCs w:val="24"/>
                <w:lang w:eastAsia="ja-JP" w:bidi="fa-IR"/>
              </w:rPr>
              <w:t>35</w:t>
            </w:r>
            <w:r w:rsidRPr="00432756">
              <w:rPr>
                <w:rFonts w:ascii="Times New Roman" w:eastAsia="Andale Sans UI" w:hAnsi="Times New Roman" w:cs="Times New Roman"/>
                <w:kern w:val="3"/>
                <w:sz w:val="24"/>
                <w:szCs w:val="24"/>
                <w:lang w:val="de-DE" w:eastAsia="ja-JP" w:bidi="fa-IR"/>
              </w:rPr>
              <w:t xml:space="preserve"> год</w:t>
            </w:r>
            <w:r w:rsidR="00BC129D">
              <w:rPr>
                <w:rFonts w:ascii="Times New Roman" w:eastAsia="Andale Sans UI" w:hAnsi="Times New Roman" w:cs="Times New Roman"/>
                <w:kern w:val="3"/>
                <w:sz w:val="24"/>
                <w:szCs w:val="24"/>
                <w:lang w:eastAsia="ja-JP" w:bidi="fa-IR"/>
              </w:rPr>
              <w:t>ы.</w:t>
            </w:r>
          </w:p>
          <w:p w:rsidR="00BC129D" w:rsidRDefault="00BC129D"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w:t>
            </w:r>
            <w:r w:rsidRPr="00BC129D">
              <w:rPr>
                <w:rFonts w:ascii="Times New Roman" w:eastAsia="Andale Sans UI" w:hAnsi="Times New Roman" w:cs="Times New Roman"/>
                <w:kern w:val="3"/>
                <w:sz w:val="24"/>
                <w:szCs w:val="24"/>
                <w:lang w:eastAsia="ja-JP" w:bidi="fa-IR"/>
              </w:rPr>
              <w:t xml:space="preserve"> </w:t>
            </w:r>
            <w:r>
              <w:rPr>
                <w:rFonts w:ascii="Times New Roman" w:eastAsia="Andale Sans UI" w:hAnsi="Times New Roman" w:cs="Times New Roman"/>
                <w:kern w:val="3"/>
                <w:sz w:val="24"/>
                <w:szCs w:val="24"/>
                <w:lang w:eastAsia="ja-JP" w:bidi="fa-IR"/>
              </w:rPr>
              <w:t>этап – с 2017 по 202</w:t>
            </w:r>
            <w:r w:rsidR="002F52D9">
              <w:rPr>
                <w:rFonts w:ascii="Times New Roman" w:eastAsia="Andale Sans UI" w:hAnsi="Times New Roman" w:cs="Times New Roman"/>
                <w:kern w:val="3"/>
                <w:sz w:val="24"/>
                <w:szCs w:val="24"/>
                <w:lang w:eastAsia="ja-JP" w:bidi="fa-IR"/>
              </w:rPr>
              <w:t>6</w:t>
            </w:r>
            <w:r>
              <w:rPr>
                <w:rFonts w:ascii="Times New Roman" w:eastAsia="Andale Sans UI" w:hAnsi="Times New Roman" w:cs="Times New Roman"/>
                <w:kern w:val="3"/>
                <w:sz w:val="24"/>
                <w:szCs w:val="24"/>
                <w:lang w:eastAsia="ja-JP" w:bidi="fa-IR"/>
              </w:rPr>
              <w:t xml:space="preserve"> гг.</w:t>
            </w:r>
          </w:p>
          <w:p w:rsidR="00BC129D" w:rsidRPr="00BC129D" w:rsidRDefault="00BC129D" w:rsidP="002F52D9">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II</w:t>
            </w:r>
            <w:r>
              <w:rPr>
                <w:rFonts w:ascii="Times New Roman" w:eastAsia="Andale Sans UI" w:hAnsi="Times New Roman" w:cs="Times New Roman"/>
                <w:kern w:val="3"/>
                <w:sz w:val="24"/>
                <w:szCs w:val="24"/>
                <w:lang w:eastAsia="ja-JP" w:bidi="fa-IR"/>
              </w:rPr>
              <w:t xml:space="preserve"> этап – с 202</w:t>
            </w:r>
            <w:r w:rsidR="002F52D9">
              <w:rPr>
                <w:rFonts w:ascii="Times New Roman" w:eastAsia="Andale Sans UI" w:hAnsi="Times New Roman" w:cs="Times New Roman"/>
                <w:kern w:val="3"/>
                <w:sz w:val="24"/>
                <w:szCs w:val="24"/>
                <w:lang w:eastAsia="ja-JP" w:bidi="fa-IR"/>
              </w:rPr>
              <w:t>7</w:t>
            </w:r>
            <w:r>
              <w:rPr>
                <w:rFonts w:ascii="Times New Roman" w:eastAsia="Andale Sans UI" w:hAnsi="Times New Roman" w:cs="Times New Roman"/>
                <w:kern w:val="3"/>
                <w:sz w:val="24"/>
                <w:szCs w:val="24"/>
                <w:lang w:eastAsia="ja-JP" w:bidi="fa-IR"/>
              </w:rPr>
              <w:t xml:space="preserve"> по 20</w:t>
            </w:r>
            <w:r w:rsidR="002F52D9">
              <w:rPr>
                <w:rFonts w:ascii="Times New Roman" w:eastAsia="Andale Sans UI" w:hAnsi="Times New Roman" w:cs="Times New Roman"/>
                <w:kern w:val="3"/>
                <w:sz w:val="24"/>
                <w:szCs w:val="24"/>
                <w:lang w:eastAsia="ja-JP" w:bidi="fa-IR"/>
              </w:rPr>
              <w:t>35</w:t>
            </w:r>
            <w:r>
              <w:rPr>
                <w:rFonts w:ascii="Times New Roman" w:eastAsia="Andale Sans UI" w:hAnsi="Times New Roman" w:cs="Times New Roman"/>
                <w:kern w:val="3"/>
                <w:sz w:val="24"/>
                <w:szCs w:val="24"/>
                <w:lang w:eastAsia="ja-JP" w:bidi="fa-IR"/>
              </w:rPr>
              <w:t xml:space="preserve"> 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Объемы и источники финансирования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BC129D">
            <w:pPr>
              <w:widowControl w:val="0"/>
              <w:suppressAutoHyphens/>
              <w:autoSpaceDN w:val="0"/>
              <w:snapToGrid w:val="0"/>
              <w:spacing w:after="0" w:line="240" w:lineRule="auto"/>
              <w:jc w:val="both"/>
              <w:rPr>
                <w:rFonts w:ascii="Times New Roman" w:eastAsia="Andale Sans UI" w:hAnsi="Times New Roman" w:cs="Times New Roman"/>
                <w:color w:val="FF0000"/>
                <w:kern w:val="3"/>
                <w:sz w:val="24"/>
                <w:szCs w:val="24"/>
                <w:lang w:eastAsia="ja-JP" w:bidi="fa-IR"/>
              </w:rPr>
            </w:pPr>
            <w:r w:rsidRPr="00432756">
              <w:rPr>
                <w:rFonts w:ascii="Times New Roman" w:eastAsia="Andale Sans UI" w:hAnsi="Times New Roman" w:cs="Times New Roman"/>
                <w:kern w:val="3"/>
                <w:sz w:val="24"/>
                <w:szCs w:val="24"/>
                <w:lang w:eastAsia="ja-JP" w:bidi="fa-IR"/>
              </w:rPr>
              <w:t>Источники финансирования</w:t>
            </w:r>
            <w:r w:rsidR="001F465E">
              <w:rPr>
                <w:rFonts w:ascii="Times New Roman" w:eastAsia="Andale Sans UI" w:hAnsi="Times New Roman" w:cs="Times New Roman"/>
                <w:kern w:val="3"/>
                <w:sz w:val="24"/>
                <w:szCs w:val="24"/>
                <w:lang w:eastAsia="ja-JP" w:bidi="fa-IR"/>
              </w:rPr>
              <w:t xml:space="preserve"> </w:t>
            </w:r>
            <w:r w:rsidR="002E646F">
              <w:rPr>
                <w:rFonts w:ascii="Times New Roman" w:eastAsia="Andale Sans UI" w:hAnsi="Times New Roman" w:cs="Times New Roman"/>
                <w:kern w:val="3"/>
                <w:sz w:val="24"/>
                <w:szCs w:val="24"/>
                <w:lang w:eastAsia="ja-JP" w:bidi="fa-IR"/>
              </w:rPr>
              <w:t xml:space="preserve">-  </w:t>
            </w:r>
            <w:r w:rsidR="00BC129D">
              <w:rPr>
                <w:rFonts w:ascii="Times New Roman" w:eastAsia="Andale Sans UI" w:hAnsi="Times New Roman" w:cs="Times New Roman"/>
                <w:kern w:val="3"/>
                <w:sz w:val="24"/>
                <w:szCs w:val="24"/>
                <w:lang w:eastAsia="ja-JP" w:bidi="fa-IR"/>
              </w:rPr>
              <w:t>Б</w:t>
            </w:r>
            <w:r w:rsidR="002E646F">
              <w:rPr>
                <w:rFonts w:ascii="Times New Roman" w:eastAsia="Andale Sans UI" w:hAnsi="Times New Roman" w:cs="Times New Roman"/>
                <w:kern w:val="3"/>
                <w:sz w:val="24"/>
                <w:szCs w:val="24"/>
                <w:lang w:eastAsia="ja-JP" w:bidi="fa-IR"/>
              </w:rPr>
              <w:t>юджет</w:t>
            </w:r>
            <w:r w:rsidR="00BC129D">
              <w:rPr>
                <w:rFonts w:ascii="Times New Roman" w:eastAsia="Andale Sans UI" w:hAnsi="Times New Roman" w:cs="Times New Roman"/>
                <w:kern w:val="3"/>
                <w:sz w:val="24"/>
                <w:szCs w:val="24"/>
                <w:lang w:eastAsia="ja-JP" w:bidi="fa-IR"/>
              </w:rPr>
              <w:t xml:space="preserve"> Республики Татарстан.</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Ожидаемые результаты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BC129D">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 Обеспеченность объектами социальн</w:t>
            </w:r>
            <w:r w:rsidR="00857CE6" w:rsidRPr="00432756">
              <w:rPr>
                <w:rFonts w:ascii="Times New Roman" w:eastAsia="Andale Sans UI" w:hAnsi="Times New Roman" w:cs="Times New Roman"/>
                <w:kern w:val="3"/>
                <w:sz w:val="24"/>
                <w:szCs w:val="24"/>
                <w:lang w:val="de-DE" w:eastAsia="ja-JP" w:bidi="fa-IR"/>
              </w:rPr>
              <w:t xml:space="preserve">ой  инфраструктуры население </w:t>
            </w:r>
            <w:r w:rsidR="00607FEF" w:rsidRPr="002146D4">
              <w:rPr>
                <w:rFonts w:ascii="Times New Roman" w:eastAsia="Andale Sans UI" w:hAnsi="Times New Roman" w:cs="Times New Roman"/>
                <w:kern w:val="3"/>
                <w:sz w:val="24"/>
                <w:szCs w:val="24"/>
                <w:lang w:eastAsia="ja-JP" w:bidi="fa-IR"/>
              </w:rPr>
              <w:t xml:space="preserve">Большецильнинского </w:t>
            </w:r>
            <w:r w:rsidR="00BC129D">
              <w:rPr>
                <w:rFonts w:ascii="Times New Roman" w:eastAsia="Andale Sans UI" w:hAnsi="Times New Roman" w:cs="Times New Roman"/>
                <w:kern w:val="3"/>
                <w:sz w:val="24"/>
                <w:szCs w:val="24"/>
                <w:lang w:eastAsia="ja-JP" w:bidi="fa-IR"/>
              </w:rPr>
              <w:t xml:space="preserve">сельского поселения согласно расчета перспективной численности. Удовлетворение спроса населения на услуги социальной инфраструктуры. </w:t>
            </w:r>
          </w:p>
        </w:tc>
      </w:tr>
    </w:tbl>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9A6CB6" w:rsidRDefault="00596C9A" w:rsidP="009A6CB6">
      <w:pPr>
        <w:pStyle w:val="a3"/>
        <w:widowControl w:val="0"/>
        <w:numPr>
          <w:ilvl w:val="0"/>
          <w:numId w:val="5"/>
        </w:numPr>
        <w:suppressAutoHyphens/>
        <w:autoSpaceDN w:val="0"/>
        <w:spacing w:after="0" w:line="240" w:lineRule="auto"/>
        <w:jc w:val="center"/>
        <w:rPr>
          <w:rFonts w:ascii="Times New Roman" w:eastAsia="Calibri" w:hAnsi="Times New Roman" w:cs="Times New Roman"/>
          <w:b/>
          <w:bCs/>
          <w:sz w:val="24"/>
          <w:szCs w:val="24"/>
        </w:rPr>
      </w:pPr>
      <w:r w:rsidRPr="009A6CB6">
        <w:rPr>
          <w:rFonts w:ascii="Times New Roman" w:eastAsia="Calibri" w:hAnsi="Times New Roman" w:cs="Times New Roman"/>
          <w:b/>
          <w:bCs/>
          <w:sz w:val="24"/>
          <w:szCs w:val="24"/>
        </w:rPr>
        <w:t xml:space="preserve">Характеристика существующего состояния социальной инфраструктуры </w:t>
      </w:r>
      <w:r w:rsidR="00607FEF" w:rsidRPr="002146D4">
        <w:rPr>
          <w:rFonts w:ascii="Times New Roman" w:eastAsia="Calibri" w:hAnsi="Times New Roman" w:cs="Times New Roman"/>
          <w:b/>
          <w:bCs/>
          <w:sz w:val="24"/>
          <w:szCs w:val="24"/>
        </w:rPr>
        <w:t xml:space="preserve">Большецильнинского </w:t>
      </w:r>
      <w:r w:rsidRPr="009A6CB6">
        <w:rPr>
          <w:rFonts w:ascii="Times New Roman" w:eastAsia="Calibri" w:hAnsi="Times New Roman" w:cs="Times New Roman"/>
          <w:b/>
          <w:bCs/>
          <w:sz w:val="24"/>
          <w:szCs w:val="24"/>
        </w:rPr>
        <w:t xml:space="preserve">сельского поселения </w:t>
      </w:r>
      <w:r w:rsidR="007669CC">
        <w:rPr>
          <w:rFonts w:ascii="Times New Roman" w:eastAsia="Calibri" w:hAnsi="Times New Roman" w:cs="Times New Roman"/>
          <w:b/>
          <w:bCs/>
          <w:sz w:val="24"/>
          <w:szCs w:val="24"/>
        </w:rPr>
        <w:t>Дрожжановского</w:t>
      </w:r>
      <w:r w:rsidRPr="009A6CB6">
        <w:rPr>
          <w:rFonts w:ascii="Times New Roman" w:eastAsia="Calibri" w:hAnsi="Times New Roman" w:cs="Times New Roman"/>
          <w:b/>
          <w:bCs/>
          <w:sz w:val="24"/>
          <w:szCs w:val="24"/>
        </w:rPr>
        <w:t xml:space="preserve"> муницип</w:t>
      </w:r>
      <w:r w:rsidR="003F22B3" w:rsidRPr="009A6CB6">
        <w:rPr>
          <w:rFonts w:ascii="Times New Roman" w:eastAsia="Calibri" w:hAnsi="Times New Roman" w:cs="Times New Roman"/>
          <w:b/>
          <w:bCs/>
          <w:sz w:val="24"/>
          <w:szCs w:val="24"/>
        </w:rPr>
        <w:t>ального района Республики Татарстан</w:t>
      </w:r>
    </w:p>
    <w:p w:rsidR="00596C9A" w:rsidRPr="00432756" w:rsidRDefault="00596C9A" w:rsidP="00596C9A">
      <w:pPr>
        <w:widowControl w:val="0"/>
        <w:suppressAutoHyphens/>
        <w:autoSpaceDN w:val="0"/>
        <w:spacing w:after="0" w:line="240" w:lineRule="auto"/>
        <w:ind w:left="360"/>
        <w:rPr>
          <w:rFonts w:ascii="Times New Roman" w:eastAsia="Calibri" w:hAnsi="Times New Roman" w:cs="Times New Roman"/>
          <w:b/>
          <w:bCs/>
          <w:sz w:val="24"/>
          <w:szCs w:val="24"/>
        </w:rPr>
      </w:pPr>
    </w:p>
    <w:p w:rsidR="00596C9A" w:rsidRPr="001F465E" w:rsidRDefault="00596C9A" w:rsidP="00596C9A">
      <w:pPr>
        <w:widowControl w:val="0"/>
        <w:numPr>
          <w:ilvl w:val="1"/>
          <w:numId w:val="3"/>
        </w:numPr>
        <w:suppressAutoHyphens/>
        <w:autoSpaceDN w:val="0"/>
        <w:spacing w:after="0" w:line="240" w:lineRule="auto"/>
        <w:jc w:val="both"/>
        <w:rPr>
          <w:rFonts w:ascii="Times New Roman" w:eastAsia="Calibri" w:hAnsi="Times New Roman" w:cs="Times New Roman"/>
          <w:b/>
          <w:sz w:val="24"/>
          <w:szCs w:val="24"/>
        </w:rPr>
      </w:pPr>
      <w:r w:rsidRPr="001F465E">
        <w:rPr>
          <w:rFonts w:ascii="Times New Roman" w:eastAsia="Calibri" w:hAnsi="Times New Roman" w:cs="Times New Roman"/>
          <w:b/>
          <w:sz w:val="24"/>
          <w:szCs w:val="24"/>
          <w:u w:val="single"/>
        </w:rPr>
        <w:t>Описание социально-экономического состояния поселения</w:t>
      </w:r>
      <w:r w:rsidRPr="001F465E">
        <w:rPr>
          <w:rFonts w:ascii="Times New Roman" w:eastAsia="Calibri" w:hAnsi="Times New Roman" w:cs="Times New Roman"/>
          <w:b/>
          <w:sz w:val="24"/>
          <w:szCs w:val="24"/>
        </w:rPr>
        <w:t>.</w:t>
      </w:r>
    </w:p>
    <w:p w:rsidR="00596C9A" w:rsidRPr="00432756" w:rsidRDefault="00596C9A" w:rsidP="00596C9A">
      <w:pPr>
        <w:widowControl w:val="0"/>
        <w:suppressAutoHyphens/>
        <w:autoSpaceDN w:val="0"/>
        <w:spacing w:after="0" w:line="240" w:lineRule="auto"/>
        <w:ind w:left="360"/>
        <w:jc w:val="both"/>
        <w:rPr>
          <w:rFonts w:ascii="Times New Roman" w:eastAsia="Calibri" w:hAnsi="Times New Roman" w:cs="Times New Roman"/>
          <w:sz w:val="24"/>
          <w:szCs w:val="24"/>
        </w:rPr>
      </w:pPr>
    </w:p>
    <w:p w:rsidR="00596C9A" w:rsidRPr="00432756" w:rsidRDefault="00607FEF" w:rsidP="00E930B7">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Большецильнинское </w:t>
      </w:r>
      <w:r w:rsidR="00857CE6" w:rsidRPr="00432756">
        <w:rPr>
          <w:rFonts w:ascii="Times New Roman" w:hAnsi="Times New Roman" w:cs="Times New Roman"/>
          <w:sz w:val="24"/>
          <w:szCs w:val="24"/>
        </w:rPr>
        <w:t>с</w:t>
      </w:r>
      <w:r w:rsidR="00596C9A" w:rsidRPr="00432756">
        <w:rPr>
          <w:rFonts w:ascii="Times New Roman" w:hAnsi="Times New Roman" w:cs="Times New Roman"/>
          <w:sz w:val="24"/>
          <w:szCs w:val="24"/>
        </w:rPr>
        <w:t xml:space="preserve">ельское поселение </w:t>
      </w:r>
      <w:r w:rsidR="007669CC">
        <w:rPr>
          <w:rFonts w:ascii="Times New Roman" w:eastAsia="Andale Sans UI" w:hAnsi="Times New Roman" w:cs="Times New Roman"/>
          <w:kern w:val="3"/>
          <w:sz w:val="24"/>
          <w:szCs w:val="24"/>
          <w:lang w:eastAsia="ja-JP" w:bidi="fa-IR"/>
        </w:rPr>
        <w:t>Дрожжановского</w:t>
      </w:r>
      <w:r w:rsidR="00596C9A" w:rsidRPr="00432756">
        <w:rPr>
          <w:rFonts w:ascii="Times New Roman" w:eastAsia="Calibri" w:hAnsi="Times New Roman" w:cs="Times New Roman"/>
          <w:bCs/>
          <w:sz w:val="24"/>
          <w:szCs w:val="24"/>
        </w:rPr>
        <w:t xml:space="preserve"> муниципального райо</w:t>
      </w:r>
      <w:r w:rsidR="00857CE6" w:rsidRPr="00432756">
        <w:rPr>
          <w:rFonts w:ascii="Times New Roman" w:eastAsia="Calibri" w:hAnsi="Times New Roman" w:cs="Times New Roman"/>
          <w:bCs/>
          <w:sz w:val="24"/>
          <w:szCs w:val="24"/>
        </w:rPr>
        <w:t xml:space="preserve">на Республики Татарстан </w:t>
      </w:r>
      <w:r w:rsidR="00596C9A" w:rsidRPr="00432756">
        <w:rPr>
          <w:rFonts w:ascii="Times New Roman" w:eastAsia="Calibri" w:hAnsi="Times New Roman" w:cs="Times New Roman"/>
          <w:bCs/>
          <w:sz w:val="24"/>
          <w:szCs w:val="24"/>
        </w:rPr>
        <w:t xml:space="preserve"> </w:t>
      </w:r>
      <w:r w:rsidR="00857CE6" w:rsidRPr="00432756">
        <w:rPr>
          <w:rFonts w:ascii="Times New Roman" w:hAnsi="Times New Roman" w:cs="Times New Roman"/>
          <w:sz w:val="24"/>
          <w:szCs w:val="24"/>
        </w:rPr>
        <w:t xml:space="preserve">включает: село </w:t>
      </w:r>
      <w:r>
        <w:rPr>
          <w:rFonts w:ascii="Times New Roman" w:hAnsi="Times New Roman" w:cs="Times New Roman"/>
          <w:sz w:val="24"/>
          <w:szCs w:val="24"/>
        </w:rPr>
        <w:t>Большая Цильна.</w:t>
      </w:r>
    </w:p>
    <w:p w:rsidR="00596C9A" w:rsidRPr="00432756" w:rsidRDefault="00BA7A38" w:rsidP="00432756">
      <w:pPr>
        <w:widowControl w:val="0"/>
        <w:suppressAutoHyphens/>
        <w:autoSpaceDN w:val="0"/>
        <w:spacing w:after="0" w:line="240" w:lineRule="auto"/>
        <w:jc w:val="both"/>
        <w:rPr>
          <w:rFonts w:ascii="Times New Roman" w:eastAsia="Calibri" w:hAnsi="Times New Roman" w:cs="Times New Roman"/>
          <w:b/>
          <w:bCs/>
          <w:sz w:val="24"/>
          <w:szCs w:val="24"/>
        </w:rPr>
      </w:pPr>
      <w:r>
        <w:rPr>
          <w:rFonts w:ascii="Times New Roman" w:hAnsi="Times New Roman" w:cs="Times New Roman"/>
          <w:sz w:val="24"/>
          <w:szCs w:val="24"/>
        </w:rPr>
        <w:t xml:space="preserve">      </w:t>
      </w:r>
      <w:r w:rsidR="00596C9A" w:rsidRPr="00432756">
        <w:rPr>
          <w:rFonts w:ascii="Times New Roman" w:hAnsi="Times New Roman" w:cs="Times New Roman"/>
          <w:sz w:val="24"/>
          <w:szCs w:val="24"/>
        </w:rPr>
        <w:t>Админ</w:t>
      </w:r>
      <w:r w:rsidR="0062366B" w:rsidRPr="00432756">
        <w:rPr>
          <w:rFonts w:ascii="Times New Roman" w:hAnsi="Times New Roman" w:cs="Times New Roman"/>
          <w:sz w:val="24"/>
          <w:szCs w:val="24"/>
        </w:rPr>
        <w:t xml:space="preserve">истративный центр – село </w:t>
      </w:r>
      <w:r w:rsidR="00607FEF">
        <w:rPr>
          <w:rFonts w:ascii="Times New Roman" w:hAnsi="Times New Roman" w:cs="Times New Roman"/>
          <w:sz w:val="24"/>
          <w:szCs w:val="24"/>
        </w:rPr>
        <w:t>Большая Цильна</w:t>
      </w:r>
      <w:r w:rsidR="0062366B" w:rsidRPr="00432756">
        <w:rPr>
          <w:rFonts w:ascii="Times New Roman" w:hAnsi="Times New Roman" w:cs="Times New Roman"/>
          <w:sz w:val="24"/>
          <w:szCs w:val="24"/>
        </w:rPr>
        <w:t>.</w:t>
      </w:r>
    </w:p>
    <w:p w:rsidR="00432756" w:rsidRPr="00432756" w:rsidRDefault="00BA7A38" w:rsidP="00BA7A38">
      <w:pPr>
        <w:spacing w:after="20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6C9A" w:rsidRPr="00432756">
        <w:rPr>
          <w:rFonts w:ascii="Times New Roman" w:eastAsia="Calibri" w:hAnsi="Times New Roman" w:cs="Times New Roman"/>
          <w:sz w:val="24"/>
          <w:szCs w:val="24"/>
        </w:rPr>
        <w:t xml:space="preserve">Численность населения </w:t>
      </w:r>
      <w:r>
        <w:rPr>
          <w:rFonts w:ascii="Times New Roman" w:eastAsia="Calibri" w:hAnsi="Times New Roman" w:cs="Times New Roman"/>
          <w:sz w:val="24"/>
          <w:szCs w:val="24"/>
        </w:rPr>
        <w:t xml:space="preserve">Большецильнинского </w:t>
      </w:r>
      <w:r w:rsidR="00F23235" w:rsidRPr="00432756">
        <w:rPr>
          <w:rFonts w:ascii="Times New Roman" w:eastAsia="Calibri" w:hAnsi="Times New Roman" w:cs="Times New Roman"/>
          <w:sz w:val="24"/>
          <w:szCs w:val="24"/>
        </w:rPr>
        <w:t>сельского поселения</w:t>
      </w:r>
      <w:r w:rsidR="0018310E">
        <w:rPr>
          <w:rFonts w:ascii="Times New Roman" w:eastAsia="Calibri" w:hAnsi="Times New Roman" w:cs="Times New Roman"/>
          <w:sz w:val="24"/>
          <w:szCs w:val="24"/>
        </w:rPr>
        <w:t>: 817</w:t>
      </w:r>
      <w:r w:rsidR="0062366B" w:rsidRPr="00432756">
        <w:rPr>
          <w:rFonts w:ascii="Times New Roman" w:eastAsia="Calibri" w:hAnsi="Times New Roman" w:cs="Times New Roman"/>
          <w:sz w:val="24"/>
          <w:szCs w:val="24"/>
        </w:rPr>
        <w:t xml:space="preserve">  человек</w:t>
      </w:r>
      <w:r w:rsidR="00596C9A" w:rsidRPr="00432756">
        <w:rPr>
          <w:rFonts w:ascii="Times New Roman" w:eastAsia="Calibri" w:hAnsi="Times New Roman" w:cs="Times New Roman"/>
          <w:sz w:val="24"/>
          <w:szCs w:val="24"/>
        </w:rPr>
        <w:t>.</w:t>
      </w:r>
      <w:r w:rsidR="00432756" w:rsidRPr="00432756">
        <w:rPr>
          <w:rFonts w:ascii="Times New Roman" w:eastAsia="Calibri" w:hAnsi="Times New Roman" w:cs="Times New Roman"/>
          <w:sz w:val="24"/>
          <w:szCs w:val="24"/>
        </w:rPr>
        <w:t xml:space="preserve">  </w:t>
      </w:r>
    </w:p>
    <w:p w:rsidR="00BA7A38" w:rsidRDefault="00BA7A38" w:rsidP="00BA7A38">
      <w:pPr>
        <w:spacing w:after="20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6C9A" w:rsidRPr="00432756">
        <w:rPr>
          <w:rFonts w:ascii="Times New Roman" w:eastAsia="Calibri" w:hAnsi="Times New Roman" w:cs="Times New Roman"/>
          <w:sz w:val="24"/>
          <w:szCs w:val="24"/>
        </w:rPr>
        <w:t xml:space="preserve">Расстояние от административного центра </w:t>
      </w:r>
      <w:r>
        <w:rPr>
          <w:rFonts w:ascii="Times New Roman" w:eastAsia="Calibri" w:hAnsi="Times New Roman" w:cs="Times New Roman"/>
          <w:sz w:val="24"/>
          <w:szCs w:val="24"/>
        </w:rPr>
        <w:t xml:space="preserve">Большецильнинского </w:t>
      </w:r>
      <w:r w:rsidR="00596C9A" w:rsidRPr="00432756">
        <w:rPr>
          <w:rFonts w:ascii="Times New Roman" w:eastAsia="Calibri" w:hAnsi="Times New Roman" w:cs="Times New Roman"/>
          <w:sz w:val="24"/>
          <w:szCs w:val="24"/>
        </w:rPr>
        <w:t>сельског</w:t>
      </w:r>
      <w:r w:rsidR="0062366B" w:rsidRPr="00432756">
        <w:rPr>
          <w:rFonts w:ascii="Times New Roman" w:eastAsia="Calibri" w:hAnsi="Times New Roman" w:cs="Times New Roman"/>
          <w:sz w:val="24"/>
          <w:szCs w:val="24"/>
        </w:rPr>
        <w:t xml:space="preserve">о поселения </w:t>
      </w:r>
      <w:r w:rsidR="00596C9A" w:rsidRPr="00432756">
        <w:rPr>
          <w:rFonts w:ascii="Times New Roman" w:eastAsia="Calibri" w:hAnsi="Times New Roman" w:cs="Times New Roman"/>
          <w:sz w:val="24"/>
          <w:szCs w:val="24"/>
        </w:rPr>
        <w:t>д</w:t>
      </w:r>
      <w:r w:rsidR="00204EE2">
        <w:rPr>
          <w:rFonts w:ascii="Times New Roman" w:eastAsia="Calibri" w:hAnsi="Times New Roman" w:cs="Times New Roman"/>
          <w:sz w:val="24"/>
          <w:szCs w:val="24"/>
        </w:rPr>
        <w:t xml:space="preserve">о </w:t>
      </w:r>
    </w:p>
    <w:p w:rsidR="00596C9A" w:rsidRPr="00432756" w:rsidRDefault="00BA7A38" w:rsidP="00BA7A38">
      <w:pPr>
        <w:spacing w:after="20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04EE2">
        <w:rPr>
          <w:rFonts w:ascii="Times New Roman" w:eastAsia="Calibri" w:hAnsi="Times New Roman" w:cs="Times New Roman"/>
          <w:sz w:val="24"/>
          <w:szCs w:val="24"/>
        </w:rPr>
        <w:t xml:space="preserve">районного центра </w:t>
      </w:r>
      <w:r w:rsidR="0062366B" w:rsidRPr="00432756">
        <w:rPr>
          <w:rFonts w:ascii="Times New Roman" w:eastAsia="Calibri" w:hAnsi="Times New Roman" w:cs="Times New Roman"/>
          <w:sz w:val="24"/>
          <w:szCs w:val="24"/>
        </w:rPr>
        <w:t xml:space="preserve">составляет </w:t>
      </w:r>
      <w:r w:rsidR="00EA4566">
        <w:rPr>
          <w:rFonts w:ascii="Times New Roman" w:eastAsia="Calibri" w:hAnsi="Times New Roman" w:cs="Times New Roman"/>
          <w:sz w:val="24"/>
          <w:szCs w:val="24"/>
        </w:rPr>
        <w:t xml:space="preserve"> 28 </w:t>
      </w:r>
      <w:r w:rsidR="00596C9A" w:rsidRPr="00432756">
        <w:rPr>
          <w:rFonts w:ascii="Times New Roman" w:eastAsia="Calibri" w:hAnsi="Times New Roman" w:cs="Times New Roman"/>
          <w:sz w:val="24"/>
          <w:szCs w:val="24"/>
        </w:rPr>
        <w:t>км, д</w:t>
      </w:r>
      <w:r w:rsidR="0062366B" w:rsidRPr="00432756">
        <w:rPr>
          <w:rFonts w:ascii="Times New Roman" w:eastAsia="Calibri" w:hAnsi="Times New Roman" w:cs="Times New Roman"/>
          <w:sz w:val="24"/>
          <w:szCs w:val="24"/>
        </w:rPr>
        <w:t xml:space="preserve">о республиканского центра (г. Казань) – </w:t>
      </w:r>
      <w:r w:rsidR="0071555A">
        <w:rPr>
          <w:rFonts w:ascii="Times New Roman" w:eastAsia="Calibri" w:hAnsi="Times New Roman" w:cs="Times New Roman"/>
          <w:sz w:val="24"/>
          <w:szCs w:val="24"/>
        </w:rPr>
        <w:t xml:space="preserve">230 </w:t>
      </w:r>
      <w:r w:rsidR="00596C9A" w:rsidRPr="00432756">
        <w:rPr>
          <w:rFonts w:ascii="Times New Roman" w:eastAsia="Calibri" w:hAnsi="Times New Roman" w:cs="Times New Roman"/>
          <w:sz w:val="24"/>
          <w:szCs w:val="24"/>
        </w:rPr>
        <w:t xml:space="preserve"> км.</w:t>
      </w:r>
    </w:p>
    <w:p w:rsidR="00596C9A" w:rsidRPr="00432756" w:rsidRDefault="00BA7A38" w:rsidP="00BA7A38">
      <w:pPr>
        <w:spacing w:after="20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96C9A" w:rsidRPr="00432756">
        <w:rPr>
          <w:rFonts w:ascii="Times New Roman" w:eastAsia="Calibri" w:hAnsi="Times New Roman" w:cs="Times New Roman"/>
          <w:sz w:val="24"/>
          <w:szCs w:val="24"/>
        </w:rPr>
        <w:t>Общая площадь земель</w:t>
      </w:r>
      <w:r w:rsidR="0062366B" w:rsidRPr="00432756">
        <w:rPr>
          <w:rFonts w:ascii="Times New Roman" w:eastAsia="Calibri" w:hAnsi="Times New Roman" w:cs="Times New Roman"/>
          <w:sz w:val="24"/>
          <w:szCs w:val="24"/>
        </w:rPr>
        <w:t xml:space="preserve"> мун</w:t>
      </w:r>
      <w:r w:rsidR="008816A9" w:rsidRPr="00432756">
        <w:rPr>
          <w:rFonts w:ascii="Times New Roman" w:eastAsia="Calibri" w:hAnsi="Times New Roman" w:cs="Times New Roman"/>
          <w:sz w:val="24"/>
          <w:szCs w:val="24"/>
        </w:rPr>
        <w:t xml:space="preserve">иципального образования  - </w:t>
      </w:r>
      <w:r w:rsidR="00EA4566">
        <w:rPr>
          <w:rFonts w:ascii="Times New Roman" w:eastAsia="Calibri" w:hAnsi="Times New Roman" w:cs="Times New Roman"/>
          <w:sz w:val="24"/>
          <w:szCs w:val="24"/>
        </w:rPr>
        <w:t xml:space="preserve"> 48 000 </w:t>
      </w:r>
      <w:r w:rsidR="00596C9A" w:rsidRPr="00432756">
        <w:rPr>
          <w:rFonts w:ascii="Times New Roman" w:eastAsia="Calibri" w:hAnsi="Times New Roman" w:cs="Times New Roman"/>
          <w:sz w:val="24"/>
          <w:szCs w:val="24"/>
        </w:rPr>
        <w:t>кв.км.</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rPr>
      </w:pPr>
      <w:r w:rsidRPr="00432756">
        <w:rPr>
          <w:rFonts w:ascii="Times New Roman" w:eastAsia="Calibri" w:hAnsi="Times New Roman" w:cs="Times New Roman"/>
          <w:sz w:val="24"/>
          <w:szCs w:val="24"/>
        </w:rPr>
        <w:t xml:space="preserve"> </w:t>
      </w:r>
      <w:r w:rsidRPr="00432756">
        <w:rPr>
          <w:rFonts w:ascii="Times New Roman" w:eastAsia="Calibri" w:hAnsi="Times New Roman" w:cs="Times New Roman"/>
          <w:b/>
          <w:sz w:val="24"/>
          <w:szCs w:val="24"/>
          <w:u w:val="single"/>
        </w:rPr>
        <w:t>1.2.Технико-экономические параметры существующих объектов социальной инфраструктуры</w:t>
      </w:r>
      <w:r w:rsidRPr="00432756">
        <w:rPr>
          <w:rFonts w:ascii="Times New Roman" w:eastAsia="Calibri" w:hAnsi="Times New Roman" w:cs="Times New Roman"/>
          <w:b/>
          <w:sz w:val="24"/>
          <w:szCs w:val="24"/>
        </w:rPr>
        <w:t>.</w:t>
      </w:r>
    </w:p>
    <w:p w:rsidR="00596C9A" w:rsidRPr="00432756" w:rsidRDefault="00596C9A" w:rsidP="00596C9A">
      <w:pPr>
        <w:spacing w:after="200" w:line="60" w:lineRule="atLeast"/>
        <w:ind w:firstLine="851"/>
        <w:contextualSpacing/>
        <w:jc w:val="both"/>
        <w:rPr>
          <w:rFonts w:ascii="Times New Roman" w:eastAsia="Calibri" w:hAnsi="Times New Roman" w:cs="Times New Roman"/>
          <w:b/>
          <w:sz w:val="24"/>
          <w:szCs w:val="24"/>
        </w:rPr>
      </w:pPr>
    </w:p>
    <w:p w:rsidR="002F52D9" w:rsidRPr="004D0BED" w:rsidRDefault="00596C9A" w:rsidP="004D0BED">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 сельском поселении находятся следующие учреждения и организации:</w:t>
      </w:r>
    </w:p>
    <w:p w:rsidR="00204EE2" w:rsidRPr="00432756" w:rsidRDefault="00BA7A38" w:rsidP="004D0BED">
      <w:pPr>
        <w:spacing w:after="200" w:line="60" w:lineRule="atLeast"/>
        <w:rPr>
          <w:rFonts w:ascii="Times New Roman" w:eastAsia="Calibri" w:hAnsi="Times New Roman" w:cs="Times New Roman"/>
          <w:sz w:val="24"/>
          <w:szCs w:val="24"/>
        </w:rPr>
      </w:pPr>
      <w:r>
        <w:rPr>
          <w:rFonts w:ascii="Times New Roman" w:eastAsia="Calibri" w:hAnsi="Times New Roman" w:cs="Times New Roman"/>
          <w:sz w:val="24"/>
          <w:szCs w:val="24"/>
        </w:rPr>
        <w:t>1.</w:t>
      </w:r>
      <w:r w:rsidR="0062366B" w:rsidRPr="00BA7A38">
        <w:rPr>
          <w:rFonts w:ascii="Times New Roman" w:eastAsia="Calibri" w:hAnsi="Times New Roman" w:cs="Times New Roman"/>
          <w:sz w:val="24"/>
          <w:szCs w:val="24"/>
        </w:rPr>
        <w:t>Учреждения образования: МБОУ</w:t>
      </w:r>
      <w:r w:rsidR="00596C9A" w:rsidRPr="00BA7A38">
        <w:rPr>
          <w:rFonts w:ascii="Times New Roman" w:eastAsia="Calibri" w:hAnsi="Times New Roman" w:cs="Times New Roman"/>
          <w:sz w:val="24"/>
          <w:szCs w:val="24"/>
        </w:rPr>
        <w:t xml:space="preserve"> </w:t>
      </w:r>
      <w:r w:rsidRPr="00BA7A38">
        <w:rPr>
          <w:rFonts w:ascii="Times New Roman" w:eastAsia="Calibri" w:hAnsi="Times New Roman" w:cs="Times New Roman"/>
          <w:sz w:val="24"/>
          <w:szCs w:val="24"/>
        </w:rPr>
        <w:t>«Большецильнинская средняя общеобразовательная школа имени Героя Советского Союза Хакимова Исмагила Кабировича»</w:t>
      </w:r>
      <w:r w:rsidR="00596C9A" w:rsidRPr="00BA7A38">
        <w:rPr>
          <w:rFonts w:ascii="Times New Roman" w:eastAsia="Calibri" w:hAnsi="Times New Roman" w:cs="Times New Roman"/>
          <w:sz w:val="24"/>
          <w:szCs w:val="24"/>
        </w:rPr>
        <w:t xml:space="preserve"> численность</w:t>
      </w:r>
      <w:r w:rsidR="00FF6F57">
        <w:rPr>
          <w:rFonts w:ascii="Times New Roman" w:eastAsia="Calibri" w:hAnsi="Times New Roman" w:cs="Times New Roman"/>
          <w:sz w:val="24"/>
          <w:szCs w:val="24"/>
        </w:rPr>
        <w:t xml:space="preserve"> </w:t>
      </w:r>
      <w:r w:rsidR="00596C9A" w:rsidRPr="00BA7A38">
        <w:rPr>
          <w:rFonts w:ascii="Times New Roman" w:eastAsia="Calibri" w:hAnsi="Times New Roman" w:cs="Times New Roman"/>
          <w:sz w:val="24"/>
          <w:szCs w:val="24"/>
        </w:rPr>
        <w:t xml:space="preserve"> обучающихся</w:t>
      </w:r>
      <w:r w:rsidR="003F22B3" w:rsidRPr="00BA7A38">
        <w:rPr>
          <w:rFonts w:ascii="Times New Roman" w:eastAsia="Calibri" w:hAnsi="Times New Roman" w:cs="Times New Roman"/>
          <w:sz w:val="24"/>
          <w:szCs w:val="24"/>
        </w:rPr>
        <w:t xml:space="preserve"> </w:t>
      </w:r>
      <w:r w:rsidR="00B30097">
        <w:rPr>
          <w:rFonts w:ascii="Times New Roman" w:eastAsia="Calibri" w:hAnsi="Times New Roman" w:cs="Times New Roman"/>
          <w:sz w:val="24"/>
          <w:szCs w:val="24"/>
        </w:rPr>
        <w:t>–</w:t>
      </w:r>
      <w:r w:rsidR="003F22B3" w:rsidRPr="00BA7A38">
        <w:rPr>
          <w:rFonts w:ascii="Times New Roman" w:eastAsia="Calibri" w:hAnsi="Times New Roman" w:cs="Times New Roman"/>
          <w:sz w:val="24"/>
          <w:szCs w:val="24"/>
        </w:rPr>
        <w:t xml:space="preserve"> </w:t>
      </w:r>
      <w:r w:rsidR="00B30097">
        <w:rPr>
          <w:rFonts w:ascii="Times New Roman" w:eastAsia="Calibri" w:hAnsi="Times New Roman" w:cs="Times New Roman"/>
          <w:sz w:val="24"/>
          <w:szCs w:val="24"/>
        </w:rPr>
        <w:t xml:space="preserve">43 </w:t>
      </w:r>
      <w:r w:rsidR="0062366B" w:rsidRPr="00BA7A38">
        <w:rPr>
          <w:rFonts w:ascii="Times New Roman" w:eastAsia="Calibri" w:hAnsi="Times New Roman" w:cs="Times New Roman"/>
          <w:sz w:val="24"/>
          <w:szCs w:val="24"/>
        </w:rPr>
        <w:t xml:space="preserve"> человека;</w:t>
      </w:r>
      <w:r>
        <w:rPr>
          <w:rFonts w:ascii="Times New Roman" w:eastAsia="Calibri" w:hAnsi="Times New Roman" w:cs="Times New Roman"/>
          <w:sz w:val="24"/>
          <w:szCs w:val="24"/>
        </w:rPr>
        <w:t xml:space="preserve">                                                                                                                                             2.Детский сад</w:t>
      </w:r>
      <w:r w:rsidR="004D0BED">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00432756">
        <w:rPr>
          <w:rFonts w:ascii="Times New Roman" w:eastAsia="Calibri" w:hAnsi="Times New Roman" w:cs="Times New Roman"/>
          <w:sz w:val="24"/>
          <w:szCs w:val="24"/>
        </w:rPr>
        <w:t xml:space="preserve">. </w:t>
      </w:r>
      <w:r w:rsidR="0062366B" w:rsidRPr="00432756">
        <w:rPr>
          <w:rFonts w:ascii="Times New Roman" w:eastAsia="Calibri" w:hAnsi="Times New Roman" w:cs="Times New Roman"/>
          <w:sz w:val="24"/>
          <w:szCs w:val="24"/>
        </w:rPr>
        <w:t xml:space="preserve">ФАП- </w:t>
      </w:r>
      <w:r w:rsidRPr="002146D4">
        <w:rPr>
          <w:rFonts w:ascii="Times New Roman" w:eastAsia="Calibri" w:hAnsi="Times New Roman" w:cs="Times New Roman"/>
          <w:sz w:val="24"/>
          <w:szCs w:val="24"/>
        </w:rPr>
        <w:t>1 шт</w:t>
      </w:r>
      <w:r w:rsidR="0062366B" w:rsidRPr="002146D4">
        <w:rPr>
          <w:rFonts w:ascii="Times New Roman" w:eastAsia="Calibri" w:hAnsi="Times New Roman" w:cs="Times New Roman"/>
          <w:sz w:val="24"/>
          <w:szCs w:val="24"/>
        </w:rPr>
        <w:t>,</w:t>
      </w:r>
      <w:r w:rsidR="0062366B" w:rsidRPr="00432756">
        <w:rPr>
          <w:rFonts w:ascii="Times New Roman" w:eastAsia="Calibri" w:hAnsi="Times New Roman" w:cs="Times New Roman"/>
          <w:sz w:val="24"/>
          <w:szCs w:val="24"/>
        </w:rPr>
        <w:t xml:space="preserve"> в с. </w:t>
      </w:r>
      <w:r>
        <w:rPr>
          <w:rFonts w:ascii="Times New Roman" w:eastAsia="Calibri" w:hAnsi="Times New Roman" w:cs="Times New Roman"/>
          <w:sz w:val="24"/>
          <w:szCs w:val="24"/>
        </w:rPr>
        <w:t>Большая Цильна.</w:t>
      </w:r>
      <w:r w:rsidR="004D0BED">
        <w:rPr>
          <w:rFonts w:ascii="Times New Roman" w:eastAsia="Calibri" w:hAnsi="Times New Roman" w:cs="Times New Roman"/>
          <w:sz w:val="24"/>
          <w:szCs w:val="24"/>
        </w:rPr>
        <w:t xml:space="preserve">                                                                                                          4</w:t>
      </w:r>
      <w:r w:rsidR="00432756">
        <w:rPr>
          <w:rFonts w:ascii="Times New Roman" w:eastAsia="Calibri" w:hAnsi="Times New Roman" w:cs="Times New Roman"/>
          <w:sz w:val="24"/>
          <w:szCs w:val="24"/>
        </w:rPr>
        <w:t xml:space="preserve">. </w:t>
      </w:r>
      <w:r w:rsidR="00596C9A" w:rsidRPr="00432756">
        <w:rPr>
          <w:rFonts w:ascii="Times New Roman" w:eastAsia="Calibri" w:hAnsi="Times New Roman" w:cs="Times New Roman"/>
          <w:sz w:val="24"/>
          <w:szCs w:val="24"/>
        </w:rPr>
        <w:t>Учреждения культурно - до</w:t>
      </w:r>
      <w:r w:rsidR="0062366B" w:rsidRPr="00432756">
        <w:rPr>
          <w:rFonts w:ascii="Times New Roman" w:eastAsia="Calibri" w:hAnsi="Times New Roman" w:cs="Times New Roman"/>
          <w:sz w:val="24"/>
          <w:szCs w:val="24"/>
        </w:rPr>
        <w:t>сугового типа: Число библиотек-</w:t>
      </w:r>
      <w:r>
        <w:rPr>
          <w:rFonts w:ascii="Times New Roman" w:eastAsia="Calibri" w:hAnsi="Times New Roman" w:cs="Times New Roman"/>
          <w:sz w:val="24"/>
          <w:szCs w:val="24"/>
        </w:rPr>
        <w:t xml:space="preserve"> 1, СДК - 1</w:t>
      </w:r>
      <w:r w:rsidR="00596C9A" w:rsidRPr="004327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 с.Большая Цильна </w:t>
      </w:r>
      <w:r w:rsidR="0062366B" w:rsidRPr="00432756">
        <w:rPr>
          <w:rFonts w:ascii="Times New Roman" w:eastAsia="Calibri" w:hAnsi="Times New Roman" w:cs="Times New Roman"/>
          <w:sz w:val="24"/>
          <w:szCs w:val="24"/>
        </w:rPr>
        <w:t>на 150 посадоч</w:t>
      </w:r>
      <w:r>
        <w:rPr>
          <w:rFonts w:ascii="Times New Roman" w:eastAsia="Calibri" w:hAnsi="Times New Roman" w:cs="Times New Roman"/>
          <w:sz w:val="24"/>
          <w:szCs w:val="24"/>
        </w:rPr>
        <w:t>ных мест.</w:t>
      </w:r>
      <w:r w:rsidR="004D0BED">
        <w:rPr>
          <w:rFonts w:ascii="Times New Roman" w:eastAsia="Calibri" w:hAnsi="Times New Roman" w:cs="Times New Roman"/>
          <w:sz w:val="24"/>
          <w:szCs w:val="24"/>
        </w:rPr>
        <w:t xml:space="preserve">                                                                                                                           5</w:t>
      </w:r>
      <w:r w:rsidR="008C2973" w:rsidRPr="00432756">
        <w:rPr>
          <w:rFonts w:ascii="Times New Roman" w:eastAsia="Calibri" w:hAnsi="Times New Roman" w:cs="Times New Roman"/>
          <w:sz w:val="24"/>
          <w:szCs w:val="24"/>
        </w:rPr>
        <w:t xml:space="preserve">. Спортивных сооружений – </w:t>
      </w:r>
      <w:r>
        <w:rPr>
          <w:rFonts w:ascii="Times New Roman" w:eastAsia="Calibri" w:hAnsi="Times New Roman" w:cs="Times New Roman"/>
          <w:sz w:val="24"/>
          <w:szCs w:val="24"/>
        </w:rPr>
        <w:t>1</w:t>
      </w:r>
      <w:r w:rsidR="00596C9A" w:rsidRPr="00432756">
        <w:rPr>
          <w:rFonts w:ascii="Times New Roman" w:eastAsia="Calibri" w:hAnsi="Times New Roman" w:cs="Times New Roman"/>
          <w:sz w:val="24"/>
          <w:szCs w:val="24"/>
        </w:rPr>
        <w:t xml:space="preserve">. </w:t>
      </w:r>
      <w:r w:rsidR="008C2973" w:rsidRPr="00432756">
        <w:rPr>
          <w:rFonts w:ascii="Times New Roman" w:eastAsia="Calibri" w:hAnsi="Times New Roman" w:cs="Times New Roman"/>
          <w:sz w:val="24"/>
          <w:szCs w:val="24"/>
        </w:rPr>
        <w:t xml:space="preserve">Универсальная спортивная площадка в с. </w:t>
      </w:r>
      <w:r>
        <w:rPr>
          <w:rFonts w:ascii="Times New Roman" w:eastAsia="Calibri" w:hAnsi="Times New Roman" w:cs="Times New Roman"/>
          <w:sz w:val="24"/>
          <w:szCs w:val="24"/>
        </w:rPr>
        <w:t xml:space="preserve">Большая Цильна </w:t>
      </w:r>
      <w:r w:rsidR="008C2973" w:rsidRPr="00432756">
        <w:rPr>
          <w:rFonts w:ascii="Times New Roman" w:eastAsia="Calibri" w:hAnsi="Times New Roman" w:cs="Times New Roman"/>
          <w:sz w:val="24"/>
          <w:szCs w:val="24"/>
        </w:rPr>
        <w:t xml:space="preserve">площадью </w:t>
      </w:r>
      <w:r w:rsidR="000C26CF">
        <w:rPr>
          <w:rFonts w:ascii="Times New Roman" w:eastAsia="Calibri" w:hAnsi="Times New Roman" w:cs="Times New Roman"/>
          <w:sz w:val="24"/>
          <w:szCs w:val="24"/>
        </w:rPr>
        <w:t>615</w:t>
      </w:r>
      <w:r w:rsidR="00A96A74">
        <w:rPr>
          <w:rFonts w:ascii="Times New Roman" w:eastAsia="Calibri" w:hAnsi="Times New Roman" w:cs="Times New Roman"/>
          <w:sz w:val="24"/>
          <w:szCs w:val="24"/>
        </w:rPr>
        <w:t xml:space="preserve"> </w:t>
      </w:r>
      <w:r w:rsidR="008C2973" w:rsidRPr="00432756">
        <w:rPr>
          <w:rFonts w:ascii="Times New Roman" w:eastAsia="Calibri" w:hAnsi="Times New Roman" w:cs="Times New Roman"/>
          <w:sz w:val="24"/>
          <w:szCs w:val="24"/>
        </w:rPr>
        <w:t xml:space="preserve"> кв.м., и спортзал в с. </w:t>
      </w:r>
      <w:r>
        <w:rPr>
          <w:rFonts w:ascii="Times New Roman" w:eastAsia="Calibri" w:hAnsi="Times New Roman" w:cs="Times New Roman"/>
          <w:sz w:val="24"/>
          <w:szCs w:val="24"/>
        </w:rPr>
        <w:t>Большая Цильна</w:t>
      </w:r>
      <w:r w:rsidR="00082811" w:rsidRPr="00432756">
        <w:rPr>
          <w:rFonts w:ascii="Times New Roman" w:eastAsia="Calibri" w:hAnsi="Times New Roman" w:cs="Times New Roman"/>
          <w:sz w:val="24"/>
          <w:szCs w:val="24"/>
        </w:rPr>
        <w:t xml:space="preserve"> </w:t>
      </w:r>
      <w:r w:rsidR="008816A9" w:rsidRPr="00432756">
        <w:rPr>
          <w:rFonts w:ascii="Times New Roman" w:eastAsia="Calibri" w:hAnsi="Times New Roman" w:cs="Times New Roman"/>
          <w:sz w:val="24"/>
          <w:szCs w:val="24"/>
        </w:rPr>
        <w:t>площадью 160 кв.м</w:t>
      </w:r>
      <w:r w:rsidR="00204EE2">
        <w:rPr>
          <w:rFonts w:ascii="Times New Roman" w:eastAsia="Calibri" w:hAnsi="Times New Roman" w:cs="Times New Roman"/>
          <w:sz w:val="24"/>
          <w:szCs w:val="24"/>
        </w:rPr>
        <w:t>.</w:t>
      </w:r>
      <w:r w:rsidR="004D0BED">
        <w:rPr>
          <w:rFonts w:ascii="Times New Roman" w:eastAsia="Calibri" w:hAnsi="Times New Roman" w:cs="Times New Roman"/>
          <w:sz w:val="24"/>
          <w:szCs w:val="24"/>
        </w:rPr>
        <w:t xml:space="preserve">                                       6. Отделение почтовой связи – 1.                                                                                                              7</w:t>
      </w:r>
      <w:r w:rsidR="00204EE2">
        <w:rPr>
          <w:rFonts w:ascii="Times New Roman" w:eastAsia="Calibri" w:hAnsi="Times New Roman" w:cs="Times New Roman"/>
          <w:sz w:val="24"/>
          <w:szCs w:val="24"/>
        </w:rPr>
        <w:t xml:space="preserve">. Магазины </w:t>
      </w:r>
      <w:r w:rsidRPr="002146D4">
        <w:rPr>
          <w:rFonts w:ascii="Times New Roman" w:eastAsia="Calibri" w:hAnsi="Times New Roman" w:cs="Times New Roman"/>
          <w:sz w:val="24"/>
          <w:szCs w:val="24"/>
        </w:rPr>
        <w:t>- 3</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u w:val="single"/>
        </w:rPr>
      </w:pPr>
      <w:r w:rsidRPr="00432756">
        <w:rPr>
          <w:rFonts w:ascii="Times New Roman" w:eastAsia="Calibri" w:hAnsi="Times New Roman" w:cs="Times New Roman"/>
          <w:b/>
          <w:sz w:val="24"/>
          <w:szCs w:val="24"/>
          <w:u w:val="single"/>
        </w:rPr>
        <w:t>1.3.Прогнозируемый спрос на услуги социальной инфраструктуры.</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u w:val="single"/>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По мере развития рыночной экономики значение социальной сферы постоянно растет. Социальная инфраструктура-совокупность объектов, деятельность которых направлена на удовлетворение личных потребностей, обеспечение жизнедеятельности и интеллектуального развития населения, это совокупность отраслей национального хозяйства, создающая социальные блага в виде услуг образования, здравоохранения, культуры, туризма и тд. Отрасли социальной сферы приобретают все большее значение в развитии общественного производства. Они оказывают непосредственное влияние на уровень благосостояния, качество жизни населения.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lastRenderedPageBreak/>
        <w:t>Прогнозирование и планирование развития образования.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Важное место среди отраслей социальной сферы занимает образование. Главное условие успешного функционирования общеобразовательной школы – это поддержание в надлежащем состоянии ее материально-технической базы. Общеобразовательные школы должны быть оснащены современными техническими средствами, укомплектованы учебниками и наглядными пособиями.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135" w:type="dxa"/>
        <w:tblInd w:w="-138" w:type="dxa"/>
        <w:tblLayout w:type="fixed"/>
        <w:tblCellMar>
          <w:left w:w="10" w:type="dxa"/>
          <w:right w:w="10" w:type="dxa"/>
        </w:tblCellMar>
        <w:tblLook w:val="04A0" w:firstRow="1" w:lastRow="0" w:firstColumn="1" w:lastColumn="0" w:noHBand="0" w:noVBand="1"/>
      </w:tblPr>
      <w:tblGrid>
        <w:gridCol w:w="3478"/>
        <w:gridCol w:w="1843"/>
        <w:gridCol w:w="1768"/>
        <w:gridCol w:w="2046"/>
      </w:tblGrid>
      <w:tr w:rsidR="00596C9A" w:rsidRPr="00432756" w:rsidTr="00596C9A">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Фактический</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Прогнозируемый</w:t>
            </w:r>
          </w:p>
        </w:tc>
      </w:tr>
      <w:tr w:rsidR="00596C9A" w:rsidRPr="00432756" w:rsidTr="00AC6B06">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Численность детей в возрасте 1-6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432756" w:rsidRDefault="009D5E00">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432756" w:rsidRDefault="00AC6B06">
            <w:pPr>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596C9A" w:rsidRPr="00432756" w:rsidTr="00AC6B06">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Посещают детский сад</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432756" w:rsidRDefault="009D5E00">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432756" w:rsidRDefault="00AC6B06">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596C9A" w:rsidRPr="00432756" w:rsidTr="00AC6B06">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Количество групп в детском саду</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шт</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432756" w:rsidRDefault="009D5E00">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432756" w:rsidRDefault="009D5E00">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96C9A" w:rsidRPr="00432756" w:rsidTr="00AC6B06">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Численность детей в возрасте 7-17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432756" w:rsidRDefault="009D5E00">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432756" w:rsidRDefault="00AC6B06">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tc>
      </w:tr>
      <w:tr w:rsidR="00596C9A" w:rsidRPr="00432756" w:rsidTr="00AC6B06">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Охват дополнительным образованием детей в возрасте от 5 до 18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w:t>
            </w:r>
          </w:p>
        </w:tc>
        <w:tc>
          <w:tcPr>
            <w:tcW w:w="1769" w:type="dxa"/>
            <w:tcBorders>
              <w:top w:val="single" w:sz="4" w:space="0" w:color="000000"/>
              <w:left w:val="single" w:sz="4" w:space="0" w:color="000000"/>
              <w:bottom w:val="single" w:sz="4" w:space="0" w:color="000000"/>
              <w:right w:val="nil"/>
            </w:tcBorders>
            <w:shd w:val="clear" w:color="auto" w:fill="FFFFFF" w:themeFill="background1"/>
            <w:tcMar>
              <w:top w:w="0" w:type="dxa"/>
              <w:left w:w="108" w:type="dxa"/>
              <w:bottom w:w="0" w:type="dxa"/>
              <w:right w:w="108" w:type="dxa"/>
            </w:tcMar>
          </w:tcPr>
          <w:p w:rsidR="00596C9A" w:rsidRPr="00432756" w:rsidRDefault="009D5E00">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20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96C9A" w:rsidRPr="00432756" w:rsidRDefault="009D5E00">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и планирование развития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Здравоохранение способствует улучшению здоровья населения, росту продолжительности жизни. Благодаря расширению систем здравоохранения, использованию современного медицинского оборудования, удается улучшить качество медицинского обслуживания, добиться уменьшения заболеваемости. Первоочередными задачами здравоохранения являются: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гарантированное обеспечение установленного объема медицинской помощи и профилактическими услугами в учреждениях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-первоочередная реконструкция действующих учреждений и строительство новых;</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обеспечение квалифицированными специалистами.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firstRow="1" w:lastRow="0" w:firstColumn="1" w:lastColumn="0" w:noHBand="0" w:noVBand="1"/>
      </w:tblPr>
      <w:tblGrid>
        <w:gridCol w:w="2787"/>
        <w:gridCol w:w="2795"/>
        <w:gridCol w:w="1883"/>
        <w:gridCol w:w="1985"/>
      </w:tblGrid>
      <w:tr w:rsidR="00596C9A" w:rsidRPr="00432756" w:rsidTr="007874C3">
        <w:trPr>
          <w:trHeight w:val="429"/>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A76450">
        <w:trPr>
          <w:trHeight w:val="58"/>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фельдшерско-акушерские пункты</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чел./смена</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32756" w:rsidRDefault="00A76450">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A76450" w:rsidRDefault="00A76450">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3/1</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развития учреждений культуры и спорта.</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Основными задачами в сфере культуры являются: сохранение действующей сети учреждений; наращивание творческого потенциала профессиональных и самодеятельных коллективов; сохранение и развитие народного художественного творчества, народных промыслов и традиционной культуры; расширение экспозиционно-выставочных работ и научно-просветительской базы отрасли, повышение уровня и качества услуг, предоставляемых учреждениями культуры и искусства, и обеспечение их доступности для населения.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firstRow="1" w:lastRow="0" w:firstColumn="1" w:lastColumn="0" w:noHBand="0" w:noVBand="1"/>
      </w:tblPr>
      <w:tblGrid>
        <w:gridCol w:w="3197"/>
        <w:gridCol w:w="2385"/>
        <w:gridCol w:w="1883"/>
        <w:gridCol w:w="1985"/>
      </w:tblGrid>
      <w:tr w:rsidR="00596C9A" w:rsidRPr="00432756" w:rsidTr="00596C9A">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596C9A">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Обеспеченность:</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r>
      <w:tr w:rsidR="00596C9A" w:rsidRPr="00432756" w:rsidTr="00E1301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общедоступными библиотеками</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13011" w:rsidRDefault="00A76450">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13011" w:rsidRDefault="00A76450">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1</w:t>
            </w:r>
          </w:p>
        </w:tc>
      </w:tr>
      <w:tr w:rsidR="00596C9A" w:rsidRPr="00432756" w:rsidTr="00E1301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учреждениями культурно-досугового типа</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13011" w:rsidRDefault="00A76450">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13011" w:rsidRDefault="00A76450">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1</w:t>
            </w:r>
          </w:p>
        </w:tc>
      </w:tr>
      <w:tr w:rsidR="00596C9A" w:rsidRPr="00432756" w:rsidTr="00E1301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Количество посещений социокультурных мероприятий</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посещений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13011" w:rsidRDefault="00E13011">
            <w:pPr>
              <w:widowControl w:val="0"/>
              <w:suppressAutoHyphens/>
              <w:autoSpaceDN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150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13011" w:rsidRDefault="00E13011" w:rsidP="00934A82">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1</w:t>
            </w:r>
            <w:r w:rsidR="00934A82">
              <w:rPr>
                <w:rFonts w:ascii="Times New Roman" w:eastAsia="Andale Sans UI" w:hAnsi="Times New Roman" w:cs="Times New Roman"/>
                <w:kern w:val="3"/>
                <w:sz w:val="24"/>
                <w:szCs w:val="24"/>
                <w:lang w:eastAsia="ja-JP" w:bidi="fa-IR"/>
              </w:rPr>
              <w:t>7</w:t>
            </w:r>
            <w:r w:rsidRPr="00E13011">
              <w:rPr>
                <w:rFonts w:ascii="Times New Roman" w:eastAsia="Andale Sans UI" w:hAnsi="Times New Roman" w:cs="Times New Roman"/>
                <w:kern w:val="3"/>
                <w:sz w:val="24"/>
                <w:szCs w:val="24"/>
                <w:lang w:eastAsia="ja-JP" w:bidi="fa-IR"/>
              </w:rPr>
              <w:t>0</w:t>
            </w:r>
          </w:p>
        </w:tc>
      </w:tr>
      <w:tr w:rsidR="00596C9A" w:rsidRPr="00432756" w:rsidTr="00E1301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Количество спортивных сооружений</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шт</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13011" w:rsidRDefault="00A76450">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13011" w:rsidRDefault="00E51853">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2</w:t>
            </w:r>
          </w:p>
        </w:tc>
      </w:tr>
      <w:tr w:rsidR="00596C9A" w:rsidRPr="00432756" w:rsidTr="00E1301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Доля граждан, систематически занимающихся физической культурой и спортом</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E13011" w:rsidRDefault="00E13011">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E13011" w:rsidRDefault="00E13011">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sidRPr="00E13011">
              <w:rPr>
                <w:rFonts w:ascii="Times New Roman" w:eastAsia="Andale Sans UI" w:hAnsi="Times New Roman" w:cs="Times New Roman"/>
                <w:kern w:val="3"/>
                <w:sz w:val="24"/>
                <w:szCs w:val="24"/>
                <w:lang w:eastAsia="ja-JP" w:bidi="fa-IR"/>
              </w:rPr>
              <w:t>50</w:t>
            </w:r>
          </w:p>
        </w:tc>
      </w:tr>
    </w:tbl>
    <w:p w:rsidR="00596C9A" w:rsidRPr="00432756" w:rsidRDefault="00596C9A" w:rsidP="00596C9A">
      <w:pPr>
        <w:spacing w:after="200" w:line="60" w:lineRule="atLeast"/>
        <w:ind w:firstLine="851"/>
        <w:contextualSpacing/>
        <w:jc w:val="center"/>
        <w:rPr>
          <w:rFonts w:ascii="Times New Roman" w:eastAsia="Calibri" w:hAnsi="Times New Roman" w:cs="Times New Roman"/>
          <w:kern w:val="3"/>
          <w:sz w:val="24"/>
          <w:szCs w:val="24"/>
          <w:lang w:val="de-DE" w:eastAsia="ja-JP" w:bidi="fa-IR"/>
        </w:rPr>
      </w:pPr>
    </w:p>
    <w:p w:rsidR="00596C9A" w:rsidRPr="001F465E" w:rsidRDefault="00596C9A" w:rsidP="001F465E">
      <w:pPr>
        <w:spacing w:after="200" w:line="60" w:lineRule="atLeast"/>
        <w:contextualSpacing/>
        <w:jc w:val="both"/>
        <w:rPr>
          <w:rFonts w:ascii="Times New Roman" w:eastAsia="Calibri" w:hAnsi="Times New Roman" w:cs="Times New Roman"/>
          <w:b/>
          <w:sz w:val="24"/>
          <w:szCs w:val="24"/>
          <w:u w:val="single"/>
        </w:rPr>
      </w:pPr>
      <w:r w:rsidRPr="001F465E">
        <w:rPr>
          <w:rFonts w:ascii="Times New Roman" w:eastAsia="Calibri" w:hAnsi="Times New Roman" w:cs="Times New Roman"/>
          <w:b/>
          <w:sz w:val="24"/>
          <w:szCs w:val="24"/>
          <w:u w:val="single"/>
        </w:rPr>
        <w:t>1.4. Оценка нормативно-правовой базы, необходимой для функционирования и развития социальной инфраструктуры поселения.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Социальная инфраструктура муниципального образования - это сложный комплекс, включающий хозяйственно обустроенную для различных видов общественной жизни людей территорию, сферу услуг в составе систем предоставления социальных услуг и сервисной деятельности, а также институционально обеспеченную систему управления функционированием и развитием социальной инфраструктуры, ориентированной на безопасную жизнедеятельность населения.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Формирование и развитие социальной инфраструктуры зависит от устанавливаемых правил градостроительства, активности граждан в процессе </w:t>
      </w:r>
      <w:hyperlink r:id="rId9" w:history="1">
        <w:r w:rsidRPr="00432756">
          <w:rPr>
            <w:rStyle w:val="a8"/>
            <w:rFonts w:ascii="Times New Roman" w:eastAsia="Andale Sans UI" w:hAnsi="Times New Roman" w:cs="Times New Roman"/>
            <w:kern w:val="3"/>
            <w:sz w:val="24"/>
            <w:szCs w:val="24"/>
            <w:lang w:val="de-DE" w:eastAsia="ja-JP" w:bidi="fa-IR"/>
          </w:rPr>
          <w:t>публичных слушаний</w:t>
        </w:r>
      </w:hyperlink>
      <w:r w:rsidRPr="00432756">
        <w:rPr>
          <w:rFonts w:ascii="Times New Roman" w:eastAsia="Andale Sans UI" w:hAnsi="Times New Roman" w:cs="Times New Roman"/>
          <w:kern w:val="3"/>
          <w:sz w:val="24"/>
          <w:szCs w:val="24"/>
          <w:lang w:val="de-DE" w:eastAsia="ja-JP" w:bidi="fa-IR"/>
        </w:rPr>
        <w:t xml:space="preserve"> при принятии ОМСУ тех или иных решений по обустройству территории. Приоритетными направлениями управления развитием элементов социальной инфраструктуры, соответственно полномочиям ОМСУ того или иного типа муниципального образования, являются развитие объектов социальной сферы и сервисной деятельности, улично-дорожной сети и системы информационного обеспечения объективизации принимаемых управленческих решений.</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ОМСУ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 аренде помещений и др. Частно-государственное партнерство в области развития социальной инфраструктуры муниципальных образований пока не получило активной поддержки со стороны бизнеса и общества.</w:t>
      </w:r>
    </w:p>
    <w:p w:rsidR="00596C9A" w:rsidRPr="00432756" w:rsidRDefault="00596C9A" w:rsidP="00596C9A">
      <w:pPr>
        <w:pStyle w:val="11"/>
        <w:ind w:left="0"/>
        <w:jc w:val="center"/>
        <w:rPr>
          <w:rFonts w:ascii="Times New Roman" w:hAnsi="Times New Roman" w:cs="Times New Roman"/>
          <w:b/>
          <w:bCs/>
          <w:sz w:val="24"/>
          <w:szCs w:val="24"/>
          <w:u w:val="single"/>
        </w:rPr>
      </w:pPr>
      <w:r w:rsidRPr="00432756">
        <w:rPr>
          <w:rFonts w:ascii="Times New Roman" w:hAnsi="Times New Roman" w:cs="Times New Roman"/>
          <w:b/>
          <w:bCs/>
          <w:sz w:val="24"/>
          <w:szCs w:val="24"/>
        </w:rPr>
        <w:t>2.</w:t>
      </w:r>
      <w:r w:rsidRPr="00432756">
        <w:rPr>
          <w:rFonts w:ascii="Times New Roman" w:hAnsi="Times New Roman" w:cs="Times New Roman"/>
          <w:b/>
          <w:bCs/>
          <w:sz w:val="24"/>
          <w:szCs w:val="24"/>
          <w:u w:val="single"/>
        </w:rPr>
        <w:t>Перечень мероприятий (инвестиционных проектов) по проектированию, строительству и реконструкции объектов социальной инфраструктуры, реализация которых предусмотрена по иным основаниям за счет внебюджетных источников.</w:t>
      </w:r>
    </w:p>
    <w:p w:rsidR="00596C9A" w:rsidRPr="00432756" w:rsidRDefault="00596C9A" w:rsidP="009D5803">
      <w:pPr>
        <w:pStyle w:val="11"/>
        <w:ind w:left="0" w:firstLine="708"/>
        <w:jc w:val="both"/>
        <w:rPr>
          <w:rFonts w:ascii="Times New Roman" w:hAnsi="Times New Roman" w:cs="Times New Roman"/>
          <w:sz w:val="24"/>
          <w:szCs w:val="24"/>
        </w:rPr>
      </w:pPr>
      <w:r w:rsidRPr="00432756">
        <w:rPr>
          <w:rFonts w:ascii="Times New Roman" w:hAnsi="Times New Roman" w:cs="Times New Roman"/>
          <w:sz w:val="24"/>
          <w:szCs w:val="24"/>
        </w:rPr>
        <w:t>Существенными источниками инвестиций могут стать частные сбережения, средства профсоюзных и общественных организаций, направляемых на культурное и бытовое обслуживание населения, благотворительные фонды и спонсорство.</w:t>
      </w:r>
    </w:p>
    <w:p w:rsidR="00596C9A" w:rsidRPr="00432756" w:rsidRDefault="009A6CB6" w:rsidP="009A6CB6">
      <w:pPr>
        <w:spacing w:after="200" w:line="60" w:lineRule="atLeast"/>
        <w:contextualSpacing/>
        <w:rPr>
          <w:rFonts w:ascii="Times New Roman" w:eastAsia="Calibri" w:hAnsi="Times New Roman" w:cs="Times New Roman"/>
          <w:b/>
          <w:bCs/>
          <w:sz w:val="24"/>
          <w:szCs w:val="24"/>
          <w:u w:val="single"/>
        </w:rPr>
      </w:pPr>
      <w:r w:rsidRPr="009A6CB6">
        <w:rPr>
          <w:rFonts w:ascii="Times New Roman" w:eastAsia="Calibri" w:hAnsi="Times New Roman" w:cs="Times New Roman"/>
          <w:b/>
          <w:bCs/>
          <w:sz w:val="24"/>
          <w:szCs w:val="24"/>
        </w:rPr>
        <w:t xml:space="preserve">          </w:t>
      </w:r>
      <w:r w:rsidR="00596C9A" w:rsidRPr="00432756">
        <w:rPr>
          <w:rFonts w:ascii="Times New Roman" w:eastAsia="Calibri" w:hAnsi="Times New Roman" w:cs="Times New Roman"/>
          <w:b/>
          <w:bCs/>
          <w:sz w:val="24"/>
          <w:szCs w:val="24"/>
          <w:u w:val="single"/>
        </w:rPr>
        <w:t>3.Оценка объемов и источников финансирования</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9D5803">
      <w:pPr>
        <w:pStyle w:val="11"/>
        <w:ind w:left="0" w:firstLine="708"/>
        <w:jc w:val="both"/>
        <w:rPr>
          <w:rFonts w:ascii="Times New Roman" w:hAnsi="Times New Roman" w:cs="Times New Roman"/>
          <w:sz w:val="24"/>
          <w:szCs w:val="24"/>
        </w:rPr>
      </w:pPr>
      <w:r w:rsidRPr="00432756">
        <w:rPr>
          <w:rFonts w:ascii="Times New Roman" w:hAnsi="Times New Roman" w:cs="Times New Roman"/>
          <w:sz w:val="24"/>
          <w:szCs w:val="24"/>
        </w:rPr>
        <w:t>Финансирование предусмотренных программных мероприятий планиру</w:t>
      </w:r>
      <w:r w:rsidR="007874C3" w:rsidRPr="00432756">
        <w:rPr>
          <w:rFonts w:ascii="Times New Roman" w:hAnsi="Times New Roman" w:cs="Times New Roman"/>
          <w:sz w:val="24"/>
          <w:szCs w:val="24"/>
        </w:rPr>
        <w:t>ется за счет субсидий Республиканского</w:t>
      </w:r>
      <w:r w:rsidR="001F465E">
        <w:rPr>
          <w:rFonts w:ascii="Times New Roman" w:hAnsi="Times New Roman" w:cs="Times New Roman"/>
          <w:sz w:val="24"/>
          <w:szCs w:val="24"/>
        </w:rPr>
        <w:t xml:space="preserve"> </w:t>
      </w:r>
      <w:r w:rsidRPr="00432756">
        <w:rPr>
          <w:rFonts w:ascii="Times New Roman" w:hAnsi="Times New Roman" w:cs="Times New Roman"/>
          <w:sz w:val="24"/>
          <w:szCs w:val="24"/>
        </w:rPr>
        <w:t>бюджета</w:t>
      </w:r>
      <w:r w:rsidR="007874C3" w:rsidRPr="00432756">
        <w:rPr>
          <w:rFonts w:ascii="Times New Roman" w:hAnsi="Times New Roman" w:cs="Times New Roman"/>
          <w:sz w:val="24"/>
          <w:szCs w:val="24"/>
        </w:rPr>
        <w:t xml:space="preserve"> </w:t>
      </w:r>
      <w:r w:rsidR="005625B0">
        <w:rPr>
          <w:rFonts w:ascii="Times New Roman" w:hAnsi="Times New Roman" w:cs="Times New Roman"/>
          <w:sz w:val="24"/>
          <w:szCs w:val="24"/>
        </w:rPr>
        <w:t>Дрожжановскому</w:t>
      </w:r>
      <w:r w:rsidR="009D5803">
        <w:rPr>
          <w:rFonts w:ascii="Times New Roman" w:hAnsi="Times New Roman" w:cs="Times New Roman"/>
          <w:sz w:val="24"/>
          <w:szCs w:val="24"/>
        </w:rPr>
        <w:t xml:space="preserve"> </w:t>
      </w:r>
      <w:r w:rsidRPr="00432756">
        <w:rPr>
          <w:rFonts w:ascii="Times New Roman" w:hAnsi="Times New Roman" w:cs="Times New Roman"/>
          <w:sz w:val="24"/>
          <w:szCs w:val="24"/>
        </w:rPr>
        <w:t>м</w:t>
      </w:r>
      <w:r w:rsidR="007874C3" w:rsidRPr="00432756">
        <w:rPr>
          <w:rFonts w:ascii="Times New Roman" w:hAnsi="Times New Roman" w:cs="Times New Roman"/>
          <w:sz w:val="24"/>
          <w:szCs w:val="24"/>
        </w:rPr>
        <w:t xml:space="preserve">униципальному району </w:t>
      </w:r>
      <w:r w:rsidRPr="00432756">
        <w:rPr>
          <w:rFonts w:ascii="Times New Roman" w:hAnsi="Times New Roman" w:cs="Times New Roman"/>
          <w:sz w:val="24"/>
          <w:szCs w:val="24"/>
        </w:rPr>
        <w:t xml:space="preserve"> в размере  </w:t>
      </w:r>
      <w:r w:rsidR="009D5803">
        <w:rPr>
          <w:rFonts w:ascii="Times New Roman" w:hAnsi="Times New Roman" w:cs="Times New Roman"/>
          <w:sz w:val="24"/>
          <w:szCs w:val="24"/>
        </w:rPr>
        <w:t>100</w:t>
      </w:r>
      <w:r w:rsidRPr="00432756">
        <w:rPr>
          <w:rFonts w:ascii="Times New Roman" w:hAnsi="Times New Roman" w:cs="Times New Roman"/>
          <w:sz w:val="24"/>
          <w:szCs w:val="24"/>
        </w:rPr>
        <w:t xml:space="preserve"> % от суммы общего финансирования.</w:t>
      </w:r>
    </w:p>
    <w:p w:rsidR="00596C9A" w:rsidRDefault="00596C9A" w:rsidP="009D5803">
      <w:pPr>
        <w:ind w:firstLine="708"/>
        <w:jc w:val="both"/>
        <w:rPr>
          <w:rFonts w:ascii="Times New Roman" w:hAnsi="Times New Roman" w:cs="Times New Roman"/>
          <w:sz w:val="24"/>
          <w:szCs w:val="24"/>
        </w:rPr>
      </w:pPr>
      <w:r w:rsidRPr="00432756">
        <w:rPr>
          <w:rFonts w:ascii="Times New Roman" w:hAnsi="Times New Roman" w:cs="Times New Roman"/>
          <w:sz w:val="24"/>
          <w:szCs w:val="24"/>
        </w:rPr>
        <w:t>Реализация мероприятий Прог</w:t>
      </w:r>
      <w:r w:rsidR="005625B0">
        <w:rPr>
          <w:rFonts w:ascii="Times New Roman" w:hAnsi="Times New Roman" w:cs="Times New Roman"/>
          <w:sz w:val="24"/>
          <w:szCs w:val="24"/>
        </w:rPr>
        <w:t xml:space="preserve">раммы за счет средств </w:t>
      </w:r>
      <w:r w:rsidR="007874C3" w:rsidRPr="00432756">
        <w:rPr>
          <w:rFonts w:ascii="Times New Roman" w:hAnsi="Times New Roman" w:cs="Times New Roman"/>
          <w:sz w:val="24"/>
          <w:szCs w:val="24"/>
        </w:rPr>
        <w:t>Республиканского</w:t>
      </w:r>
      <w:r w:rsidRPr="00432756">
        <w:rPr>
          <w:rFonts w:ascii="Times New Roman" w:hAnsi="Times New Roman" w:cs="Times New Roman"/>
          <w:sz w:val="24"/>
          <w:szCs w:val="24"/>
        </w:rPr>
        <w:t xml:space="preserve"> бюджета осуществляется в рамках ассигнований, предусматриваемых законом о бюджете на очередной финансовый год и плановый период по соответствующим отраслям.</w:t>
      </w:r>
    </w:p>
    <w:p w:rsidR="009D5803" w:rsidRDefault="00596C9A" w:rsidP="00596C9A">
      <w:pPr>
        <w:spacing w:after="120"/>
        <w:rPr>
          <w:rFonts w:ascii="Times New Roman" w:hAnsi="Times New Roman" w:cs="Times New Roman"/>
          <w:b/>
          <w:color w:val="000000"/>
          <w:sz w:val="24"/>
          <w:szCs w:val="24"/>
        </w:rPr>
      </w:pPr>
      <w:r w:rsidRPr="00432756">
        <w:rPr>
          <w:rFonts w:ascii="Times New Roman" w:hAnsi="Times New Roman" w:cs="Times New Roman"/>
          <w:b/>
          <w:color w:val="000000"/>
          <w:sz w:val="24"/>
          <w:szCs w:val="24"/>
        </w:rPr>
        <w:t>Таблица №1 Целевые показатели Программы</w:t>
      </w:r>
      <w:r w:rsidR="009D5803">
        <w:rPr>
          <w:rFonts w:ascii="Times New Roman" w:hAnsi="Times New Roman" w:cs="Times New Roman"/>
          <w:b/>
          <w:color w:val="000000"/>
          <w:sz w:val="24"/>
          <w:szCs w:val="24"/>
        </w:rPr>
        <w:t xml:space="preserve"> </w:t>
      </w:r>
    </w:p>
    <w:p w:rsidR="00596C9A" w:rsidRPr="00432756" w:rsidRDefault="00596C9A" w:rsidP="00596C9A">
      <w:pPr>
        <w:spacing w:after="120"/>
        <w:rPr>
          <w:rFonts w:ascii="Times New Roman" w:hAnsi="Times New Roman" w:cs="Times New Roman"/>
          <w:b/>
          <w:color w:val="000000"/>
          <w:sz w:val="24"/>
          <w:szCs w:val="24"/>
        </w:rPr>
      </w:pPr>
    </w:p>
    <w:tbl>
      <w:tblPr>
        <w:tblW w:w="10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2936"/>
        <w:gridCol w:w="825"/>
        <w:gridCol w:w="1134"/>
        <w:gridCol w:w="708"/>
        <w:gridCol w:w="709"/>
        <w:gridCol w:w="709"/>
        <w:gridCol w:w="709"/>
        <w:gridCol w:w="708"/>
        <w:gridCol w:w="1425"/>
      </w:tblGrid>
      <w:tr w:rsidR="00596C9A" w:rsidRPr="00432756" w:rsidTr="008C2EE5">
        <w:trPr>
          <w:trHeight w:val="435"/>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w:t>
            </w:r>
          </w:p>
        </w:tc>
        <w:tc>
          <w:tcPr>
            <w:tcW w:w="293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Наименование целевых показателей программы</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Ед. измерен</w:t>
            </w:r>
            <w:r w:rsidRPr="00432756">
              <w:rPr>
                <w:rFonts w:ascii="Times New Roman" w:hAnsi="Times New Roman" w:cs="Times New Roman"/>
                <w:color w:val="000000"/>
                <w:sz w:val="24"/>
                <w:szCs w:val="24"/>
              </w:rPr>
              <w:lastRenderedPageBreak/>
              <w:t>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0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lastRenderedPageBreak/>
              <w:t xml:space="preserve">Базовый показатель </w:t>
            </w:r>
            <w:r w:rsidRPr="00432756">
              <w:rPr>
                <w:rFonts w:ascii="Times New Roman" w:hAnsi="Times New Roman" w:cs="Times New Roman"/>
                <w:color w:val="000000"/>
                <w:sz w:val="24"/>
                <w:szCs w:val="24"/>
              </w:rPr>
              <w:lastRenderedPageBreak/>
              <w:t>на начало реализации программы</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lastRenderedPageBreak/>
              <w:t>Значение целевого показателя по годам</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Целевое значение </w:t>
            </w:r>
            <w:r w:rsidRPr="00432756">
              <w:rPr>
                <w:rFonts w:ascii="Times New Roman" w:hAnsi="Times New Roman" w:cs="Times New Roman"/>
                <w:color w:val="000000"/>
                <w:sz w:val="24"/>
                <w:szCs w:val="24"/>
              </w:rPr>
              <w:lastRenderedPageBreak/>
              <w:t>показателя на момент окончания действия программы</w:t>
            </w:r>
          </w:p>
        </w:tc>
      </w:tr>
      <w:tr w:rsidR="00596C9A" w:rsidRPr="00432756" w:rsidTr="008C2EE5">
        <w:trPr>
          <w:trHeight w:val="127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2020</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2021</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r>
      <w:tr w:rsidR="00C267CE"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934A82">
            <w:pPr>
              <w:spacing w:after="0"/>
              <w:ind w:right="-108"/>
              <w:rPr>
                <w:color w:val="000000"/>
                <w:sz w:val="24"/>
                <w:szCs w:val="24"/>
              </w:rPr>
            </w:pPr>
            <w:r>
              <w:rPr>
                <w:color w:val="000000"/>
                <w:sz w:val="24"/>
                <w:szCs w:val="24"/>
              </w:rPr>
              <w:t>1</w:t>
            </w:r>
          </w:p>
        </w:tc>
        <w:tc>
          <w:tcPr>
            <w:tcW w:w="2936" w:type="dxa"/>
            <w:tcBorders>
              <w:top w:val="single" w:sz="4" w:space="0" w:color="auto"/>
              <w:left w:val="single" w:sz="4" w:space="0" w:color="auto"/>
              <w:bottom w:val="single" w:sz="4" w:space="0" w:color="auto"/>
              <w:right w:val="single" w:sz="4" w:space="0" w:color="auto"/>
            </w:tcBorders>
            <w:vAlign w:val="center"/>
          </w:tcPr>
          <w:p w:rsidR="00A72FD6" w:rsidRDefault="00A72FD6" w:rsidP="00A72FD6">
            <w:pPr>
              <w:pStyle w:val="a4"/>
              <w:shd w:val="clear" w:color="auto" w:fill="FFFFFF" w:themeFill="background1"/>
              <w:spacing w:after="0" w:line="240" w:lineRule="auto"/>
              <w:ind w:left="0"/>
              <w:jc w:val="both"/>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 xml:space="preserve">Строительство спортивной площадки в с.Большая Цильна </w:t>
            </w:r>
            <w:r w:rsidRPr="00934A82">
              <w:rPr>
                <w:rFonts w:ascii="Times New Roman" w:hAnsi="Times New Roman" w:cs="Times New Roman"/>
                <w:color w:val="000000"/>
                <w:sz w:val="24"/>
                <w:szCs w:val="24"/>
              </w:rPr>
              <w:t>(Тип 6)</w:t>
            </w:r>
            <w:r w:rsidR="000E700C">
              <w:rPr>
                <w:rFonts w:ascii="Times New Roman" w:hAnsi="Times New Roman" w:cs="Times New Roman"/>
                <w:color w:val="000000"/>
                <w:sz w:val="24"/>
                <w:szCs w:val="24"/>
              </w:rPr>
              <w:t xml:space="preserve"> уличные тренажеры</w:t>
            </w:r>
          </w:p>
          <w:p w:rsidR="00C267CE" w:rsidRPr="00432756" w:rsidRDefault="00C267CE" w:rsidP="009D5803">
            <w:pPr>
              <w:pStyle w:val="a4"/>
              <w:spacing w:after="0" w:line="240" w:lineRule="auto"/>
              <w:ind w:left="0"/>
              <w:jc w:val="both"/>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C267CE" w:rsidRPr="00432756" w:rsidRDefault="00C267CE">
            <w:pPr>
              <w:spacing w:after="0" w:line="240" w:lineRule="auto"/>
              <w:rPr>
                <w:rFonts w:ascii="Times New Roman" w:hAnsi="Times New Roman" w:cs="Times New Roman"/>
                <w:color w:val="000000"/>
                <w:sz w:val="24"/>
                <w:szCs w:val="24"/>
              </w:rPr>
            </w:pPr>
          </w:p>
          <w:p w:rsidR="004D3CD2" w:rsidRPr="00432756" w:rsidRDefault="004D3CD2">
            <w:pPr>
              <w:spacing w:after="0" w:line="240" w:lineRule="auto"/>
              <w:rPr>
                <w:rFonts w:ascii="Times New Roman" w:hAnsi="Times New Roman" w:cs="Times New Roman"/>
                <w:color w:val="000000"/>
                <w:sz w:val="24"/>
                <w:szCs w:val="24"/>
              </w:rPr>
            </w:pPr>
          </w:p>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934A82" w:rsidRDefault="00C267CE">
            <w:pPr>
              <w:spacing w:after="0" w:line="240" w:lineRule="auto"/>
              <w:ind w:left="-48" w:right="-58"/>
              <w:jc w:val="center"/>
              <w:rPr>
                <w:rFonts w:ascii="Times New Roman" w:hAnsi="Times New Roman" w:cs="Times New Roman"/>
                <w:color w:val="000000"/>
                <w:sz w:val="24"/>
                <w:szCs w:val="24"/>
              </w:rPr>
            </w:pPr>
            <w:r w:rsidRPr="00934A82">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934A82" w:rsidRDefault="00C267CE">
            <w:pPr>
              <w:spacing w:after="0" w:line="240" w:lineRule="auto"/>
              <w:ind w:left="-48" w:right="-58"/>
              <w:jc w:val="center"/>
              <w:rPr>
                <w:rFonts w:ascii="Times New Roman" w:hAnsi="Times New Roman" w:cs="Times New Roman"/>
                <w:color w:val="000000"/>
                <w:sz w:val="24"/>
                <w:szCs w:val="24"/>
              </w:rPr>
            </w:pPr>
            <w:r w:rsidRPr="00934A82">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934A82" w:rsidRDefault="00C267CE">
            <w:pPr>
              <w:spacing w:after="0" w:line="240" w:lineRule="auto"/>
              <w:ind w:left="-48" w:right="-58"/>
              <w:jc w:val="center"/>
              <w:rPr>
                <w:rFonts w:ascii="Times New Roman" w:hAnsi="Times New Roman" w:cs="Times New Roman"/>
                <w:color w:val="000000"/>
                <w:sz w:val="24"/>
                <w:szCs w:val="24"/>
              </w:rPr>
            </w:pPr>
            <w:r w:rsidRPr="00934A82">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934A82" w:rsidRDefault="00C267CE">
            <w:pPr>
              <w:spacing w:after="0" w:line="240" w:lineRule="auto"/>
              <w:ind w:left="-48" w:right="-58"/>
              <w:jc w:val="center"/>
              <w:rPr>
                <w:rFonts w:ascii="Times New Roman" w:hAnsi="Times New Roman" w:cs="Times New Roman"/>
                <w:color w:val="000000"/>
                <w:sz w:val="24"/>
                <w:szCs w:val="24"/>
              </w:rPr>
            </w:pPr>
            <w:r w:rsidRPr="00934A82">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934A82" w:rsidRDefault="00FB3CFC">
            <w:pPr>
              <w:spacing w:after="0" w:line="240" w:lineRule="auto"/>
              <w:ind w:left="-48" w:right="-58"/>
              <w:jc w:val="center"/>
              <w:rPr>
                <w:rFonts w:ascii="Times New Roman" w:hAnsi="Times New Roman" w:cs="Times New Roman"/>
                <w:color w:val="000000"/>
                <w:sz w:val="24"/>
                <w:szCs w:val="24"/>
              </w:rPr>
            </w:pPr>
            <w:r w:rsidRPr="00934A82">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432756" w:rsidRDefault="00934A8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9D5803"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9D5803" w:rsidRDefault="00934A82">
            <w:pPr>
              <w:spacing w:after="0"/>
              <w:ind w:right="-108"/>
              <w:rPr>
                <w:color w:val="000000"/>
                <w:sz w:val="24"/>
                <w:szCs w:val="24"/>
              </w:rPr>
            </w:pPr>
            <w:r>
              <w:rPr>
                <w:color w:val="000000"/>
                <w:sz w:val="24"/>
                <w:szCs w:val="24"/>
              </w:rPr>
              <w:t>2</w:t>
            </w:r>
          </w:p>
        </w:tc>
        <w:tc>
          <w:tcPr>
            <w:tcW w:w="2936" w:type="dxa"/>
            <w:tcBorders>
              <w:top w:val="single" w:sz="4" w:space="0" w:color="auto"/>
              <w:left w:val="single" w:sz="4" w:space="0" w:color="auto"/>
              <w:bottom w:val="single" w:sz="4" w:space="0" w:color="auto"/>
              <w:right w:val="single" w:sz="4" w:space="0" w:color="auto"/>
            </w:tcBorders>
            <w:vAlign w:val="center"/>
          </w:tcPr>
          <w:p w:rsidR="007124B2" w:rsidRPr="00432756" w:rsidRDefault="00A72FD6" w:rsidP="00A72FD6">
            <w:pPr>
              <w:pStyle w:val="a4"/>
              <w:shd w:val="clear" w:color="auto" w:fill="FFFFFF" w:themeFill="background1"/>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Капиталь</w:t>
            </w:r>
            <w:r>
              <w:rPr>
                <w:rFonts w:ascii="Times New Roman" w:hAnsi="Times New Roman" w:cs="Times New Roman"/>
                <w:color w:val="000000"/>
                <w:sz w:val="24"/>
                <w:szCs w:val="24"/>
              </w:rPr>
              <w:t>ный ремонт сельского клуба в с.Б.Цильна, площадью 380 кв.м, 250 пос.мест</w:t>
            </w:r>
          </w:p>
        </w:tc>
        <w:tc>
          <w:tcPr>
            <w:tcW w:w="825" w:type="dxa"/>
            <w:tcBorders>
              <w:top w:val="single" w:sz="4" w:space="0" w:color="auto"/>
              <w:left w:val="single" w:sz="4" w:space="0" w:color="auto"/>
              <w:bottom w:val="single" w:sz="4" w:space="0" w:color="auto"/>
              <w:right w:val="single" w:sz="4" w:space="0" w:color="auto"/>
            </w:tcBorders>
          </w:tcPr>
          <w:p w:rsidR="009D5803" w:rsidRDefault="009D5803">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9D5803" w:rsidRPr="00432756" w:rsidRDefault="009D5803">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934A82">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934A82">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934A82">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934A82">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934A82">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9D5803" w:rsidRPr="00432756" w:rsidRDefault="00934A8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rsidR="00596C9A" w:rsidRPr="00432756" w:rsidRDefault="00596C9A" w:rsidP="00596C9A">
      <w:pPr>
        <w:spacing w:after="0" w:line="60" w:lineRule="atLeast"/>
        <w:contextualSpacing/>
        <w:rPr>
          <w:rFonts w:ascii="Times New Roman" w:eastAsia="Calibri" w:hAnsi="Times New Roman" w:cs="Times New Roman"/>
          <w:b/>
          <w:bCs/>
          <w:sz w:val="24"/>
          <w:szCs w:val="24"/>
          <w:u w:val="single"/>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596C9A">
      <w:pPr>
        <w:spacing w:line="360" w:lineRule="auto"/>
        <w:jc w:val="center"/>
        <w:rPr>
          <w:rFonts w:ascii="Times New Roman" w:hAnsi="Times New Roman" w:cs="Times New Roman"/>
          <w:b/>
          <w:color w:val="000000"/>
          <w:sz w:val="24"/>
          <w:szCs w:val="24"/>
        </w:rPr>
      </w:pPr>
      <w:r w:rsidRPr="00432756">
        <w:rPr>
          <w:rFonts w:ascii="Times New Roman" w:hAnsi="Times New Roman" w:cs="Times New Roman"/>
          <w:b/>
          <w:color w:val="000000"/>
          <w:sz w:val="24"/>
          <w:szCs w:val="24"/>
        </w:rPr>
        <w:t>МЕРОПРИЯТИЯ ПРОГРАММЫ</w:t>
      </w:r>
    </w:p>
    <w:p w:rsidR="00596C9A" w:rsidRDefault="00596C9A" w:rsidP="00596C9A">
      <w:pPr>
        <w:spacing w:after="120"/>
        <w:ind w:firstLine="709"/>
        <w:rPr>
          <w:rFonts w:ascii="Times New Roman" w:hAnsi="Times New Roman" w:cs="Times New Roman"/>
          <w:sz w:val="24"/>
          <w:szCs w:val="24"/>
          <w:lang w:eastAsia="ar-SA"/>
        </w:rPr>
      </w:pPr>
      <w:r w:rsidRPr="00432756">
        <w:rPr>
          <w:rFonts w:ascii="Times New Roman" w:hAnsi="Times New Roman" w:cs="Times New Roman"/>
          <w:sz w:val="24"/>
          <w:szCs w:val="24"/>
        </w:rPr>
        <w:t>Таблица  - Мероприятия Программы (оценка финансовых потребностей и источники финансирования)</w:t>
      </w:r>
      <w:r w:rsidRPr="00432756">
        <w:rPr>
          <w:rFonts w:ascii="Times New Roman" w:hAnsi="Times New Roman" w:cs="Times New Roman"/>
          <w:sz w:val="24"/>
          <w:szCs w:val="24"/>
          <w:lang w:eastAsia="ar-SA"/>
        </w:rPr>
        <w:t xml:space="preserve"> </w:t>
      </w:r>
    </w:p>
    <w:tbl>
      <w:tblPr>
        <w:tblW w:w="1021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2"/>
        <w:gridCol w:w="1418"/>
        <w:gridCol w:w="1276"/>
        <w:gridCol w:w="803"/>
        <w:gridCol w:w="850"/>
        <w:gridCol w:w="709"/>
        <w:gridCol w:w="709"/>
        <w:gridCol w:w="708"/>
        <w:gridCol w:w="886"/>
      </w:tblGrid>
      <w:tr w:rsidR="00596C9A" w:rsidRPr="00432756" w:rsidTr="002E646F">
        <w:trPr>
          <w:trHeight w:val="315"/>
          <w:tblHeader/>
        </w:trPr>
        <w:tc>
          <w:tcPr>
            <w:tcW w:w="2852"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Источники финансиро     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Стоимость выполнения, тыс. руб.</w:t>
            </w:r>
          </w:p>
        </w:tc>
        <w:tc>
          <w:tcPr>
            <w:tcW w:w="4665" w:type="dxa"/>
            <w:gridSpan w:val="6"/>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Финансовые потребности на  реализацию мероприятий, тыс.руб.</w:t>
            </w:r>
          </w:p>
        </w:tc>
      </w:tr>
      <w:tr w:rsidR="00596C9A" w:rsidRPr="00432756" w:rsidTr="002E646F">
        <w:trPr>
          <w:trHeight w:val="315"/>
          <w:tblHead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2021</w:t>
            </w:r>
          </w:p>
        </w:tc>
        <w:tc>
          <w:tcPr>
            <w:tcW w:w="886"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2022-2035</w:t>
            </w:r>
          </w:p>
        </w:tc>
      </w:tr>
      <w:tr w:rsidR="004C5AD8" w:rsidRPr="00432756" w:rsidTr="009D5803">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A72FD6" w:rsidRDefault="00A72FD6" w:rsidP="00A72FD6">
            <w:pPr>
              <w:pStyle w:val="a4"/>
              <w:shd w:val="clear" w:color="auto" w:fill="FFFFFF" w:themeFill="background1"/>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Строительство спортивной площадки в с.Большая Цильна</w:t>
            </w:r>
          </w:p>
          <w:p w:rsidR="004C5AD8" w:rsidRPr="00432756" w:rsidRDefault="00A72FD6" w:rsidP="00A72FD6">
            <w:pPr>
              <w:pStyle w:val="a4"/>
              <w:shd w:val="clear" w:color="auto" w:fill="FFFFFF" w:themeFill="background1"/>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34A82">
              <w:rPr>
                <w:rFonts w:ascii="Times New Roman" w:hAnsi="Times New Roman" w:cs="Times New Roman"/>
                <w:color w:val="000000"/>
                <w:sz w:val="24"/>
                <w:szCs w:val="24"/>
              </w:rPr>
              <w:t>(Тип 6)</w:t>
            </w:r>
            <w:r w:rsidR="000E700C">
              <w:rPr>
                <w:rFonts w:ascii="Times New Roman" w:hAnsi="Times New Roman" w:cs="Times New Roman"/>
                <w:color w:val="000000"/>
                <w:sz w:val="24"/>
                <w:szCs w:val="24"/>
              </w:rPr>
              <w:t xml:space="preserve"> уличные тренажеры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4C5AD8" w:rsidRPr="00432756" w:rsidRDefault="000C26CF">
            <w:pPr>
              <w:rPr>
                <w:rFonts w:ascii="Times New Roman" w:hAnsi="Times New Roman" w:cs="Times New Roman"/>
                <w:sz w:val="24"/>
                <w:szCs w:val="24"/>
              </w:rPr>
            </w:pPr>
            <w:r>
              <w:rPr>
                <w:rFonts w:ascii="Times New Roman" w:hAnsi="Times New Roman" w:cs="Times New Roman"/>
                <w:sz w:val="24"/>
                <w:szCs w:val="24"/>
              </w:rPr>
              <w:t>Консолидированный б</w:t>
            </w:r>
            <w:r w:rsidR="004C5AD8" w:rsidRPr="00432756">
              <w:rPr>
                <w:rFonts w:ascii="Times New Roman" w:hAnsi="Times New Roman" w:cs="Times New Roman"/>
                <w:sz w:val="24"/>
                <w:szCs w:val="24"/>
              </w:rPr>
              <w:t xml:space="preserve">юджет </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0C26CF">
            <w:pPr>
              <w:rPr>
                <w:rFonts w:ascii="Times New Roman" w:hAnsi="Times New Roman" w:cs="Times New Roman"/>
                <w:sz w:val="24"/>
                <w:szCs w:val="24"/>
              </w:rPr>
            </w:pPr>
            <w:r>
              <w:rPr>
                <w:rFonts w:ascii="Times New Roman" w:hAnsi="Times New Roman" w:cs="Times New Roman"/>
                <w:sz w:val="24"/>
                <w:szCs w:val="24"/>
              </w:rPr>
              <w:t>76,0</w:t>
            </w: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C26CF">
            <w:pPr>
              <w:rPr>
                <w:rFonts w:ascii="Times New Roman" w:hAnsi="Times New Roman" w:cs="Times New Roman"/>
                <w:sz w:val="24"/>
                <w:szCs w:val="24"/>
              </w:rPr>
            </w:pPr>
            <w:r>
              <w:rPr>
                <w:rFonts w:ascii="Times New Roman" w:hAnsi="Times New Roman" w:cs="Times New Roman"/>
                <w:sz w:val="24"/>
                <w:szCs w:val="24"/>
              </w:rPr>
              <w:t>76</w:t>
            </w:r>
            <w:r w:rsidR="00026EFC">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2E646F" w:rsidRDefault="00026EFC">
            <w:pP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r>
      <w:tr w:rsidR="004C5AD8"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A72FD6" w:rsidRPr="00432756" w:rsidRDefault="00A72FD6" w:rsidP="00A72FD6">
            <w:pPr>
              <w:pStyle w:val="a4"/>
              <w:shd w:val="clear" w:color="auto" w:fill="FFFFFF" w:themeFill="background1"/>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Капиталь</w:t>
            </w:r>
            <w:r>
              <w:rPr>
                <w:rFonts w:ascii="Times New Roman" w:hAnsi="Times New Roman" w:cs="Times New Roman"/>
                <w:color w:val="000000"/>
                <w:sz w:val="24"/>
                <w:szCs w:val="24"/>
              </w:rPr>
              <w:t>ный ремонт сельского клуба в с.Б.Цильна, площадью 380 кв.м, 250 пос.мест</w:t>
            </w:r>
          </w:p>
          <w:p w:rsidR="004C5AD8" w:rsidRPr="00432756" w:rsidRDefault="004C5AD8" w:rsidP="00934A82">
            <w:pPr>
              <w:pStyle w:val="a4"/>
              <w:shd w:val="clear" w:color="auto" w:fill="FFFFFF" w:themeFill="background1"/>
              <w:spacing w:after="0" w:line="240" w:lineRule="auto"/>
              <w:ind w:left="0"/>
              <w:jc w:val="both"/>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4C5AD8" w:rsidRPr="00432756" w:rsidRDefault="000C26CF">
            <w:pPr>
              <w:rPr>
                <w:rFonts w:ascii="Times New Roman" w:hAnsi="Times New Roman" w:cs="Times New Roman"/>
                <w:sz w:val="24"/>
                <w:szCs w:val="24"/>
              </w:rPr>
            </w:pPr>
            <w:r>
              <w:rPr>
                <w:rFonts w:ascii="Times New Roman" w:hAnsi="Times New Roman" w:cs="Times New Roman"/>
                <w:sz w:val="24"/>
                <w:szCs w:val="24"/>
              </w:rPr>
              <w:t>Консолидированный б</w:t>
            </w:r>
            <w:r w:rsidR="004C5AD8" w:rsidRPr="00432756">
              <w:rPr>
                <w:rFonts w:ascii="Times New Roman" w:hAnsi="Times New Roman" w:cs="Times New Roman"/>
                <w:sz w:val="24"/>
                <w:szCs w:val="24"/>
              </w:rPr>
              <w:t>юджет</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0C26CF">
            <w:pPr>
              <w:rPr>
                <w:rFonts w:ascii="Times New Roman" w:hAnsi="Times New Roman" w:cs="Times New Roman"/>
                <w:sz w:val="24"/>
                <w:szCs w:val="24"/>
              </w:rPr>
            </w:pPr>
            <w:r>
              <w:rPr>
                <w:rFonts w:ascii="Times New Roman" w:hAnsi="Times New Roman" w:cs="Times New Roman"/>
                <w:sz w:val="24"/>
                <w:szCs w:val="24"/>
              </w:rPr>
              <w:t>88</w:t>
            </w:r>
            <w:r w:rsidR="00026EFC">
              <w:rPr>
                <w:rFonts w:ascii="Times New Roman" w:hAnsi="Times New Roman" w:cs="Times New Roman"/>
                <w:sz w:val="24"/>
                <w:szCs w:val="24"/>
              </w:rPr>
              <w:t>,00</w:t>
            </w: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2E646F" w:rsidRDefault="00026EFC">
            <w:pPr>
              <w:rPr>
                <w:rFonts w:ascii="Times New Roman" w:hAnsi="Times New Roman" w:cs="Times New Roman"/>
                <w:sz w:val="20"/>
                <w:szCs w:val="20"/>
              </w:rPr>
            </w:pPr>
            <w:r>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26EFC">
            <w:pPr>
              <w:rPr>
                <w:rFonts w:ascii="Times New Roman" w:hAnsi="Times New Roman" w:cs="Times New Roman"/>
                <w:sz w:val="24"/>
                <w:szCs w:val="24"/>
              </w:rPr>
            </w:pPr>
            <w:r>
              <w:rPr>
                <w:rFonts w:ascii="Times New Roman" w:hAnsi="Times New Roman" w:cs="Times New Roman"/>
                <w:sz w:val="24"/>
                <w:szCs w:val="24"/>
              </w:rPr>
              <w:t>0</w:t>
            </w: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0C26CF">
            <w:pPr>
              <w:rPr>
                <w:rFonts w:ascii="Times New Roman" w:hAnsi="Times New Roman" w:cs="Times New Roman"/>
                <w:sz w:val="24"/>
                <w:szCs w:val="24"/>
              </w:rPr>
            </w:pPr>
            <w:r>
              <w:rPr>
                <w:rFonts w:ascii="Times New Roman" w:hAnsi="Times New Roman" w:cs="Times New Roman"/>
                <w:sz w:val="24"/>
                <w:szCs w:val="24"/>
              </w:rPr>
              <w:t>88</w:t>
            </w:r>
            <w:r w:rsidR="00026EFC">
              <w:rPr>
                <w:rFonts w:ascii="Times New Roman" w:hAnsi="Times New Roman" w:cs="Times New Roman"/>
                <w:sz w:val="24"/>
                <w:szCs w:val="24"/>
              </w:rPr>
              <w:t>,00</w:t>
            </w:r>
          </w:p>
        </w:tc>
      </w:tr>
      <w:tr w:rsidR="000C26CF"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0C26CF" w:rsidRPr="00432756" w:rsidRDefault="000C26CF" w:rsidP="00A72FD6">
            <w:pPr>
              <w:pStyle w:val="a4"/>
              <w:shd w:val="clear" w:color="auto" w:fill="FFFFFF" w:themeFill="background1"/>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Проектирование </w:t>
            </w:r>
            <w:r w:rsidR="00C505A7">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строительство автодороги М.Цильна – Б.Цильна</w:t>
            </w:r>
          </w:p>
        </w:tc>
        <w:tc>
          <w:tcPr>
            <w:tcW w:w="1418" w:type="dxa"/>
            <w:tcBorders>
              <w:top w:val="single" w:sz="4" w:space="0" w:color="auto"/>
              <w:left w:val="single" w:sz="4" w:space="0" w:color="auto"/>
              <w:bottom w:val="single" w:sz="4" w:space="0" w:color="auto"/>
              <w:right w:val="single" w:sz="4" w:space="0" w:color="auto"/>
            </w:tcBorders>
            <w:vAlign w:val="center"/>
          </w:tcPr>
          <w:p w:rsidR="000C26CF" w:rsidRPr="00432756" w:rsidRDefault="000C26CF">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26CF" w:rsidRDefault="000C26CF">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0C26CF" w:rsidRDefault="004812FD">
            <w:pPr>
              <w:rPr>
                <w:rFonts w:ascii="Times New Roman" w:hAnsi="Times New Roman" w:cs="Times New Roman"/>
                <w:sz w:val="24"/>
                <w:szCs w:val="24"/>
              </w:rPr>
            </w:pPr>
            <w:r>
              <w:rPr>
                <w:rFonts w:ascii="Times New Roman" w:hAnsi="Times New Roman" w:cs="Times New Roman"/>
                <w:sz w:val="24"/>
                <w:szCs w:val="24"/>
              </w:rPr>
              <w:t>154,0</w:t>
            </w:r>
          </w:p>
        </w:tc>
        <w:tc>
          <w:tcPr>
            <w:tcW w:w="709"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r>
      <w:tr w:rsidR="000C26CF"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0C26CF" w:rsidRPr="00432756" w:rsidRDefault="000C26CF" w:rsidP="00A72FD6">
            <w:pPr>
              <w:pStyle w:val="a4"/>
              <w:shd w:val="clear" w:color="auto" w:fill="FFFFFF" w:themeFill="background1"/>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Проектирование и строительство водопроводных сетей н.п.Большая Цильна</w:t>
            </w:r>
          </w:p>
        </w:tc>
        <w:tc>
          <w:tcPr>
            <w:tcW w:w="1418" w:type="dxa"/>
            <w:tcBorders>
              <w:top w:val="single" w:sz="4" w:space="0" w:color="auto"/>
              <w:left w:val="single" w:sz="4" w:space="0" w:color="auto"/>
              <w:bottom w:val="single" w:sz="4" w:space="0" w:color="auto"/>
              <w:right w:val="single" w:sz="4" w:space="0" w:color="auto"/>
            </w:tcBorders>
            <w:vAlign w:val="center"/>
          </w:tcPr>
          <w:p w:rsidR="000C26CF" w:rsidRPr="00432756" w:rsidRDefault="000C26CF">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C26CF" w:rsidRDefault="000C26CF">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0"/>
                <w:szCs w:val="20"/>
              </w:rPr>
            </w:pPr>
            <w:r>
              <w:rPr>
                <w:rFonts w:ascii="Times New Roman" w:hAnsi="Times New Roman" w:cs="Times New Roman"/>
                <w:sz w:val="20"/>
                <w:szCs w:val="20"/>
              </w:rPr>
              <w:t>1127,0</w:t>
            </w:r>
          </w:p>
        </w:tc>
        <w:tc>
          <w:tcPr>
            <w:tcW w:w="850" w:type="dxa"/>
            <w:tcBorders>
              <w:top w:val="single" w:sz="4" w:space="0" w:color="auto"/>
              <w:left w:val="single" w:sz="4" w:space="0" w:color="auto"/>
              <w:bottom w:val="single" w:sz="4" w:space="0" w:color="auto"/>
              <w:right w:val="single" w:sz="4" w:space="0" w:color="auto"/>
            </w:tcBorders>
            <w:noWrap/>
            <w:vAlign w:val="center"/>
          </w:tcPr>
          <w:p w:rsidR="000C26CF" w:rsidRDefault="004812FD">
            <w:pPr>
              <w:rPr>
                <w:rFonts w:ascii="Times New Roman" w:hAnsi="Times New Roman" w:cs="Times New Roman"/>
                <w:sz w:val="24"/>
                <w:szCs w:val="24"/>
              </w:rPr>
            </w:pPr>
            <w:r>
              <w:rPr>
                <w:rFonts w:ascii="Times New Roman" w:hAnsi="Times New Roman" w:cs="Times New Roman"/>
                <w:sz w:val="24"/>
                <w:szCs w:val="24"/>
              </w:rPr>
              <w:t>22,5</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0C26CF" w:rsidRDefault="000C26CF">
            <w:pPr>
              <w:rPr>
                <w:rFonts w:ascii="Times New Roman" w:hAnsi="Times New Roman" w:cs="Times New Roman"/>
                <w:sz w:val="24"/>
                <w:szCs w:val="24"/>
              </w:rPr>
            </w:pPr>
          </w:p>
        </w:tc>
      </w:tr>
    </w:tbl>
    <w:p w:rsidR="004D3CD2" w:rsidRPr="00432756" w:rsidRDefault="004D3CD2" w:rsidP="00C0029B">
      <w:pPr>
        <w:spacing w:after="200" w:line="60" w:lineRule="atLeast"/>
        <w:contextualSpacing/>
        <w:rPr>
          <w:rFonts w:ascii="Times New Roman" w:eastAsia="Calibri" w:hAnsi="Times New Roman" w:cs="Times New Roman"/>
          <w:b/>
          <w:bCs/>
          <w:sz w:val="24"/>
          <w:szCs w:val="24"/>
          <w:u w:val="single"/>
        </w:rPr>
      </w:pPr>
    </w:p>
    <w:p w:rsidR="00596C9A" w:rsidRPr="00432756" w:rsidRDefault="001F465E" w:rsidP="00C0029B">
      <w:pPr>
        <w:spacing w:after="200" w:line="60" w:lineRule="atLeast"/>
        <w:contextualSpacing/>
        <w:rPr>
          <w:rFonts w:ascii="Times New Roman" w:eastAsia="Calibri" w:hAnsi="Times New Roman" w:cs="Times New Roman"/>
          <w:b/>
          <w:bCs/>
          <w:sz w:val="24"/>
          <w:szCs w:val="24"/>
          <w:u w:val="single"/>
        </w:rPr>
      </w:pPr>
      <w:r w:rsidRPr="001F465E">
        <w:rPr>
          <w:rFonts w:ascii="Times New Roman" w:eastAsia="Calibri" w:hAnsi="Times New Roman" w:cs="Times New Roman"/>
          <w:b/>
          <w:bCs/>
          <w:sz w:val="24"/>
          <w:szCs w:val="24"/>
        </w:rPr>
        <w:t xml:space="preserve">                              </w:t>
      </w:r>
      <w:r w:rsidR="00596C9A" w:rsidRPr="00432756">
        <w:rPr>
          <w:rFonts w:ascii="Times New Roman" w:eastAsia="Calibri" w:hAnsi="Times New Roman" w:cs="Times New Roman"/>
          <w:b/>
          <w:bCs/>
          <w:sz w:val="24"/>
          <w:szCs w:val="24"/>
          <w:u w:val="single"/>
        </w:rPr>
        <w:t>4.Оценка эффективности мероприятий Программы.</w:t>
      </w:r>
    </w:p>
    <w:p w:rsidR="00596C9A" w:rsidRPr="00432756" w:rsidRDefault="000E295F" w:rsidP="000E295F">
      <w:pPr>
        <w:pStyle w:val="2"/>
        <w:spacing w:after="0" w:line="240" w:lineRule="auto"/>
        <w:ind w:left="0"/>
        <w:jc w:val="both"/>
        <w:rPr>
          <w:rFonts w:ascii="Times New Roman" w:hAnsi="Times New Roman" w:cs="Times New Roman"/>
          <w:sz w:val="24"/>
          <w:szCs w:val="24"/>
        </w:rPr>
      </w:pPr>
      <w:r>
        <w:rPr>
          <w:rFonts w:ascii="Times New Roman" w:eastAsia="Calibri" w:hAnsi="Times New Roman" w:cs="Times New Roman"/>
          <w:b/>
          <w:bCs/>
          <w:sz w:val="24"/>
          <w:szCs w:val="24"/>
        </w:rPr>
        <w:t xml:space="preserve">                  </w:t>
      </w:r>
      <w:r w:rsidR="00596C9A" w:rsidRPr="00432756">
        <w:rPr>
          <w:rFonts w:ascii="Times New Roman" w:hAnsi="Times New Roman" w:cs="Times New Roman"/>
          <w:sz w:val="24"/>
          <w:szCs w:val="24"/>
        </w:rPr>
        <w:t>Программа комплексного развития предусматривает выполнение комплекса мероприятий, которые обеспечат положительный эффект в разв</w:t>
      </w:r>
      <w:r w:rsidR="004D3CD2" w:rsidRPr="00432756">
        <w:rPr>
          <w:rFonts w:ascii="Times New Roman" w:hAnsi="Times New Roman" w:cs="Times New Roman"/>
          <w:sz w:val="24"/>
          <w:szCs w:val="24"/>
        </w:rPr>
        <w:t>итии социальной инфраструктуры П</w:t>
      </w:r>
      <w:r w:rsidR="00596C9A" w:rsidRPr="00432756">
        <w:rPr>
          <w:rFonts w:ascii="Times New Roman" w:hAnsi="Times New Roman" w:cs="Times New Roman"/>
          <w:sz w:val="24"/>
          <w:szCs w:val="24"/>
        </w:rPr>
        <w:t xml:space="preserve">оселения. При развитой социальной инфраструктуре муниципальное образование </w:t>
      </w:r>
      <w:r w:rsidR="007124B2">
        <w:rPr>
          <w:rFonts w:ascii="Times New Roman" w:hAnsi="Times New Roman" w:cs="Times New Roman"/>
          <w:sz w:val="24"/>
          <w:szCs w:val="24"/>
        </w:rPr>
        <w:t>является</w:t>
      </w:r>
      <w:r w:rsidR="00596C9A" w:rsidRPr="00432756">
        <w:rPr>
          <w:rFonts w:ascii="Times New Roman" w:hAnsi="Times New Roman" w:cs="Times New Roman"/>
          <w:sz w:val="24"/>
          <w:szCs w:val="24"/>
        </w:rPr>
        <w:t xml:space="preserve"> привлекатель</w:t>
      </w:r>
      <w:r w:rsidR="007124B2">
        <w:rPr>
          <w:rFonts w:ascii="Times New Roman" w:hAnsi="Times New Roman" w:cs="Times New Roman"/>
          <w:sz w:val="24"/>
          <w:szCs w:val="24"/>
        </w:rPr>
        <w:t>ным</w:t>
      </w:r>
      <w:r w:rsidR="00596C9A" w:rsidRPr="00432756">
        <w:rPr>
          <w:rFonts w:ascii="Times New Roman" w:hAnsi="Times New Roman" w:cs="Times New Roman"/>
          <w:sz w:val="24"/>
          <w:szCs w:val="24"/>
        </w:rPr>
        <w:t xml:space="preserve"> для </w:t>
      </w:r>
      <w:r w:rsidR="007124B2">
        <w:rPr>
          <w:rFonts w:ascii="Times New Roman" w:hAnsi="Times New Roman" w:cs="Times New Roman"/>
          <w:sz w:val="24"/>
          <w:szCs w:val="24"/>
        </w:rPr>
        <w:t xml:space="preserve">ведения </w:t>
      </w:r>
      <w:r w:rsidR="00596C9A" w:rsidRPr="00432756">
        <w:rPr>
          <w:rFonts w:ascii="Times New Roman" w:hAnsi="Times New Roman" w:cs="Times New Roman"/>
          <w:sz w:val="24"/>
          <w:szCs w:val="24"/>
        </w:rPr>
        <w:t>бизнеса. В этом случае реализация предлагаемой программы определяет наличие основных положительных эффектов: бюджетного, коммерческого, социального.</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Коммерческий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 развитие малого и среднего бизнеса, развитие деловой инфраструктуры, повышение делового имиджа.</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Бюджетный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 развитие предприятий приведет к увеличению бюджетных поступлений.</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lastRenderedPageBreak/>
        <w:t>Социальный эффект</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w:t>
      </w:r>
      <w:r w:rsidR="00FE4EE5">
        <w:rPr>
          <w:rFonts w:ascii="Times New Roman" w:hAnsi="Times New Roman" w:cs="Times New Roman"/>
          <w:sz w:val="24"/>
          <w:szCs w:val="24"/>
        </w:rPr>
        <w:t xml:space="preserve"> </w:t>
      </w:r>
      <w:r w:rsidRPr="00432756">
        <w:rPr>
          <w:rFonts w:ascii="Times New Roman" w:hAnsi="Times New Roman" w:cs="Times New Roman"/>
          <w:sz w:val="24"/>
          <w:szCs w:val="24"/>
        </w:rPr>
        <w:t>создание новых рабочих мест, увеличение жилищного фонда, повышение качества коммунальных услуг.</w:t>
      </w:r>
    </w:p>
    <w:p w:rsidR="00596C9A" w:rsidRPr="00432756" w:rsidRDefault="00596C9A" w:rsidP="00596C9A">
      <w:pPr>
        <w:spacing w:after="200" w:line="60" w:lineRule="atLeast"/>
        <w:ind w:firstLine="121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r w:rsidRPr="00432756">
        <w:rPr>
          <w:rFonts w:ascii="Times New Roman" w:eastAsia="Calibri" w:hAnsi="Times New Roman" w:cs="Times New Roman"/>
          <w:b/>
          <w:bCs/>
          <w:sz w:val="24"/>
          <w:szCs w:val="24"/>
          <w:u w:val="single"/>
        </w:rPr>
        <w:t>5.Предложения по совершенствованию нормативно-правового и информационного обеспечения деятельности в сфере проектирования, строительства и реконструкции объектов социальной инфраструктуры поселения.</w:t>
      </w:r>
    </w:p>
    <w:p w:rsidR="00596C9A" w:rsidRPr="00432756" w:rsidRDefault="000E295F" w:rsidP="000E295F">
      <w:pPr>
        <w:widowControl w:val="0"/>
        <w:suppressAutoHyphens/>
        <w:autoSpaceDE w:val="0"/>
        <w:autoSpaceDN w:val="0"/>
        <w:spacing w:after="0" w:line="240" w:lineRule="auto"/>
        <w:jc w:val="both"/>
        <w:rPr>
          <w:rFonts w:ascii="Times New Roman" w:eastAsia="Andale Sans UI" w:hAnsi="Times New Roman" w:cs="Times New Roman"/>
          <w:kern w:val="3"/>
          <w:sz w:val="24"/>
          <w:szCs w:val="24"/>
          <w:lang w:val="de-DE" w:eastAsia="ja-JP" w:bidi="fa-IR"/>
        </w:rPr>
      </w:pPr>
      <w:r>
        <w:rPr>
          <w:rFonts w:ascii="Times New Roman" w:eastAsia="Calibri" w:hAnsi="Times New Roman" w:cs="Times New Roman"/>
          <w:b/>
          <w:bCs/>
          <w:sz w:val="24"/>
          <w:szCs w:val="24"/>
        </w:rPr>
        <w:t xml:space="preserve">          </w:t>
      </w:r>
      <w:r w:rsidR="00596C9A" w:rsidRPr="00432756">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Pr>
          <w:rFonts w:ascii="Times New Roman" w:eastAsia="Andale Sans UI" w:hAnsi="Times New Roman" w:cs="Times New Roman"/>
          <w:kern w:val="3"/>
          <w:sz w:val="24"/>
          <w:szCs w:val="24"/>
          <w:lang w:eastAsia="ja-JP" w:bidi="fa-IR"/>
        </w:rPr>
        <w:t>Большецильнинского</w:t>
      </w:r>
      <w:r w:rsidR="004D3CD2" w:rsidRPr="00432756">
        <w:rPr>
          <w:rFonts w:ascii="Times New Roman" w:eastAsia="Andale Sans UI" w:hAnsi="Times New Roman" w:cs="Times New Roman"/>
          <w:kern w:val="3"/>
          <w:sz w:val="24"/>
          <w:szCs w:val="24"/>
          <w:lang w:eastAsia="ja-JP" w:bidi="fa-IR"/>
        </w:rPr>
        <w:t xml:space="preserve"> сельского</w:t>
      </w:r>
      <w:r w:rsidR="00596C9A" w:rsidRPr="00432756">
        <w:rPr>
          <w:rFonts w:ascii="Times New Roman" w:eastAsia="Andale Sans UI" w:hAnsi="Times New Roman" w:cs="Times New Roman"/>
          <w:kern w:val="3"/>
          <w:sz w:val="24"/>
          <w:szCs w:val="24"/>
          <w:lang w:val="de-DE" w:eastAsia="ja-JP" w:bidi="fa-IR"/>
        </w:rPr>
        <w:t xml:space="preserve"> поселения на 2017-20</w:t>
      </w:r>
      <w:r w:rsidR="00596C9A" w:rsidRPr="00432756">
        <w:rPr>
          <w:rFonts w:ascii="Times New Roman" w:eastAsia="Andale Sans UI" w:hAnsi="Times New Roman" w:cs="Times New Roman"/>
          <w:kern w:val="3"/>
          <w:sz w:val="24"/>
          <w:szCs w:val="24"/>
          <w:lang w:eastAsia="ja-JP" w:bidi="fa-IR"/>
        </w:rPr>
        <w:t>35</w:t>
      </w:r>
      <w:r w:rsidR="00596C9A" w:rsidRPr="00432756">
        <w:rPr>
          <w:rFonts w:ascii="Times New Roman" w:eastAsia="Andale Sans UI" w:hAnsi="Times New Roman" w:cs="Times New Roman"/>
          <w:kern w:val="3"/>
          <w:sz w:val="24"/>
          <w:szCs w:val="24"/>
          <w:lang w:val="de-DE" w:eastAsia="ja-JP" w:bidi="fa-IR"/>
        </w:rPr>
        <w:t xml:space="preserve">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поселения на основе эффективного использования имеющихся ресурсов и потенциала территории.</w:t>
      </w:r>
    </w:p>
    <w:p w:rsidR="00596C9A" w:rsidRPr="00432756" w:rsidRDefault="00596C9A" w:rsidP="00596C9A">
      <w:pPr>
        <w:widowControl w:val="0"/>
        <w:suppressAutoHyphens/>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w:t>
      </w:r>
      <w:r w:rsidR="004D3CD2" w:rsidRPr="00432756">
        <w:rPr>
          <w:rFonts w:ascii="Times New Roman" w:eastAsia="Andale Sans UI" w:hAnsi="Times New Roman" w:cs="Times New Roman"/>
          <w:kern w:val="3"/>
          <w:sz w:val="24"/>
          <w:szCs w:val="24"/>
          <w:lang w:val="de-DE" w:eastAsia="ja-JP" w:bidi="fa-IR"/>
        </w:rPr>
        <w:t>как отдельных сел</w:t>
      </w:r>
      <w:r w:rsidRPr="00432756">
        <w:rPr>
          <w:rFonts w:ascii="Times New Roman" w:eastAsia="Andale Sans UI" w:hAnsi="Times New Roman" w:cs="Times New Roman"/>
          <w:kern w:val="3"/>
          <w:sz w:val="24"/>
          <w:szCs w:val="24"/>
          <w:lang w:val="de-DE" w:eastAsia="ja-JP" w:bidi="fa-IR"/>
        </w:rPr>
        <w:t>, так и муниципального образования в целом.</w:t>
      </w:r>
    </w:p>
    <w:p w:rsidR="009F0353" w:rsidRPr="00432756" w:rsidRDefault="00596C9A" w:rsidP="00C0029B">
      <w:pPr>
        <w:widowControl w:val="0"/>
        <w:suppressAutoHyphens/>
        <w:autoSpaceDN w:val="0"/>
        <w:spacing w:after="0" w:line="240" w:lineRule="auto"/>
        <w:ind w:firstLine="540"/>
        <w:jc w:val="both"/>
        <w:rPr>
          <w:sz w:val="24"/>
          <w:szCs w:val="24"/>
          <w:lang w:val="de-DE"/>
        </w:rPr>
      </w:pPr>
      <w:r w:rsidRPr="00432756">
        <w:rPr>
          <w:rFonts w:ascii="Times New Roman" w:eastAsia="Andale Sans UI" w:hAnsi="Times New Roman" w:cs="Times New Roman"/>
          <w:kern w:val="3"/>
          <w:sz w:val="24"/>
          <w:szCs w:val="24"/>
          <w:lang w:val="de-DE" w:eastAsia="ja-JP" w:bidi="fa-IR"/>
        </w:rPr>
        <w:t xml:space="preserve">Разработка и принятие  среднесрочной программы развития социальной инфраструктуры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w:t>
      </w:r>
      <w:r w:rsidR="004D3CD2" w:rsidRPr="00432756">
        <w:rPr>
          <w:rFonts w:ascii="Times New Roman" w:eastAsia="Andale Sans UI" w:hAnsi="Times New Roman" w:cs="Times New Roman"/>
          <w:kern w:val="3"/>
          <w:sz w:val="24"/>
          <w:szCs w:val="24"/>
          <w:lang w:val="de-DE" w:eastAsia="ja-JP" w:bidi="fa-IR"/>
        </w:rPr>
        <w:t xml:space="preserve">«правила игры» на территории </w:t>
      </w:r>
      <w:r w:rsidR="004D3CD2" w:rsidRPr="00432756">
        <w:rPr>
          <w:rFonts w:ascii="Times New Roman" w:eastAsia="Andale Sans UI" w:hAnsi="Times New Roman" w:cs="Times New Roman"/>
          <w:kern w:val="3"/>
          <w:sz w:val="24"/>
          <w:szCs w:val="24"/>
          <w:lang w:eastAsia="ja-JP" w:bidi="fa-IR"/>
        </w:rPr>
        <w:t>П</w:t>
      </w:r>
      <w:r w:rsidRPr="00432756">
        <w:rPr>
          <w:rFonts w:ascii="Times New Roman" w:eastAsia="Andale Sans UI" w:hAnsi="Times New Roman" w:cs="Times New Roman"/>
          <w:kern w:val="3"/>
          <w:sz w:val="24"/>
          <w:szCs w:val="24"/>
          <w:lang w:val="de-DE" w:eastAsia="ja-JP" w:bidi="fa-IR"/>
        </w:rPr>
        <w:t>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sectPr w:rsidR="009F0353" w:rsidRPr="00432756" w:rsidSect="00C5061E">
      <w:pgSz w:w="11906" w:h="16838"/>
      <w:pgMar w:top="284" w:right="851"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7EC" w:rsidRDefault="008A27EC" w:rsidP="00432756">
      <w:pPr>
        <w:spacing w:after="0" w:line="240" w:lineRule="auto"/>
      </w:pPr>
      <w:r>
        <w:separator/>
      </w:r>
    </w:p>
  </w:endnote>
  <w:endnote w:type="continuationSeparator" w:id="0">
    <w:p w:rsidR="008A27EC" w:rsidRDefault="008A27EC" w:rsidP="0043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7EC" w:rsidRDefault="008A27EC" w:rsidP="00432756">
      <w:pPr>
        <w:spacing w:after="0" w:line="240" w:lineRule="auto"/>
      </w:pPr>
      <w:r>
        <w:separator/>
      </w:r>
    </w:p>
  </w:footnote>
  <w:footnote w:type="continuationSeparator" w:id="0">
    <w:p w:rsidR="008A27EC" w:rsidRDefault="008A27EC" w:rsidP="00432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16890"/>
    <w:multiLevelType w:val="hybridMultilevel"/>
    <w:tmpl w:val="60F65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4EA5CB9"/>
    <w:multiLevelType w:val="multilevel"/>
    <w:tmpl w:val="03C27CBA"/>
    <w:styleLink w:val="WW8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26273E2"/>
    <w:multiLevelType w:val="hybridMultilevel"/>
    <w:tmpl w:val="39747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946509"/>
    <w:multiLevelType w:val="hybridMultilevel"/>
    <w:tmpl w:val="2D2421F0"/>
    <w:lvl w:ilvl="0" w:tplc="06DA3BB6">
      <w:start w:val="1"/>
      <w:numFmt w:val="decimal"/>
      <w:lvlText w:val="%1."/>
      <w:lvlJc w:val="left"/>
      <w:pPr>
        <w:ind w:left="555" w:hanging="55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1CC6"/>
    <w:rsid w:val="00014640"/>
    <w:rsid w:val="00026EFC"/>
    <w:rsid w:val="000520A7"/>
    <w:rsid w:val="00082811"/>
    <w:rsid w:val="000A65FD"/>
    <w:rsid w:val="000C26CF"/>
    <w:rsid w:val="000C2841"/>
    <w:rsid w:val="000E295F"/>
    <w:rsid w:val="000E700C"/>
    <w:rsid w:val="00181AE4"/>
    <w:rsid w:val="0018310E"/>
    <w:rsid w:val="001A680F"/>
    <w:rsid w:val="001C2366"/>
    <w:rsid w:val="001D460A"/>
    <w:rsid w:val="001E5A27"/>
    <w:rsid w:val="001F465E"/>
    <w:rsid w:val="001F5A27"/>
    <w:rsid w:val="001F72FF"/>
    <w:rsid w:val="00204EE2"/>
    <w:rsid w:val="002146D4"/>
    <w:rsid w:val="00223C8A"/>
    <w:rsid w:val="002370D1"/>
    <w:rsid w:val="00295C4C"/>
    <w:rsid w:val="002B7B32"/>
    <w:rsid w:val="002E646F"/>
    <w:rsid w:val="002F4833"/>
    <w:rsid w:val="002F52D9"/>
    <w:rsid w:val="0032430A"/>
    <w:rsid w:val="00354797"/>
    <w:rsid w:val="00383FCD"/>
    <w:rsid w:val="003A6CD8"/>
    <w:rsid w:val="003C141A"/>
    <w:rsid w:val="003F22B3"/>
    <w:rsid w:val="00401105"/>
    <w:rsid w:val="004049CF"/>
    <w:rsid w:val="00432756"/>
    <w:rsid w:val="00450CD8"/>
    <w:rsid w:val="004812FD"/>
    <w:rsid w:val="0049575B"/>
    <w:rsid w:val="00495CF2"/>
    <w:rsid w:val="004C5AD8"/>
    <w:rsid w:val="004D0BED"/>
    <w:rsid w:val="004D3CD2"/>
    <w:rsid w:val="005625B0"/>
    <w:rsid w:val="005768B5"/>
    <w:rsid w:val="00596C9A"/>
    <w:rsid w:val="005A002F"/>
    <w:rsid w:val="005C0C56"/>
    <w:rsid w:val="00607FEF"/>
    <w:rsid w:val="00613C34"/>
    <w:rsid w:val="006140BC"/>
    <w:rsid w:val="0062366B"/>
    <w:rsid w:val="00642885"/>
    <w:rsid w:val="00666B55"/>
    <w:rsid w:val="0068321D"/>
    <w:rsid w:val="0070172A"/>
    <w:rsid w:val="007124B2"/>
    <w:rsid w:val="0071555A"/>
    <w:rsid w:val="007168A9"/>
    <w:rsid w:val="00752BBA"/>
    <w:rsid w:val="00764813"/>
    <w:rsid w:val="007669CC"/>
    <w:rsid w:val="007874C3"/>
    <w:rsid w:val="008055DE"/>
    <w:rsid w:val="00857CE6"/>
    <w:rsid w:val="008816A9"/>
    <w:rsid w:val="008A27EC"/>
    <w:rsid w:val="008C2973"/>
    <w:rsid w:val="008C2EE5"/>
    <w:rsid w:val="008C71CB"/>
    <w:rsid w:val="008D25A0"/>
    <w:rsid w:val="008D2B21"/>
    <w:rsid w:val="00901E10"/>
    <w:rsid w:val="00915DA8"/>
    <w:rsid w:val="0092078C"/>
    <w:rsid w:val="00934A82"/>
    <w:rsid w:val="00943E53"/>
    <w:rsid w:val="00960DC9"/>
    <w:rsid w:val="009A6CB6"/>
    <w:rsid w:val="009C7088"/>
    <w:rsid w:val="009C77EB"/>
    <w:rsid w:val="009D5803"/>
    <w:rsid w:val="009D5E00"/>
    <w:rsid w:val="009F0353"/>
    <w:rsid w:val="009F5A84"/>
    <w:rsid w:val="009F7C44"/>
    <w:rsid w:val="00A22D88"/>
    <w:rsid w:val="00A72FD6"/>
    <w:rsid w:val="00A74AEB"/>
    <w:rsid w:val="00A76450"/>
    <w:rsid w:val="00A83AA9"/>
    <w:rsid w:val="00A96A74"/>
    <w:rsid w:val="00AC6B06"/>
    <w:rsid w:val="00AE07EA"/>
    <w:rsid w:val="00AE7335"/>
    <w:rsid w:val="00B30097"/>
    <w:rsid w:val="00B37A26"/>
    <w:rsid w:val="00B65D37"/>
    <w:rsid w:val="00BA5A88"/>
    <w:rsid w:val="00BA7A38"/>
    <w:rsid w:val="00BC129D"/>
    <w:rsid w:val="00BC6FC3"/>
    <w:rsid w:val="00BD0D06"/>
    <w:rsid w:val="00BE0B73"/>
    <w:rsid w:val="00C0029B"/>
    <w:rsid w:val="00C21CC6"/>
    <w:rsid w:val="00C25499"/>
    <w:rsid w:val="00C267CE"/>
    <w:rsid w:val="00C42146"/>
    <w:rsid w:val="00C505A7"/>
    <w:rsid w:val="00C5061E"/>
    <w:rsid w:val="00C80488"/>
    <w:rsid w:val="00C84230"/>
    <w:rsid w:val="00C96D4F"/>
    <w:rsid w:val="00CB40C9"/>
    <w:rsid w:val="00CF0CA4"/>
    <w:rsid w:val="00CF1AF7"/>
    <w:rsid w:val="00D04FA9"/>
    <w:rsid w:val="00D26844"/>
    <w:rsid w:val="00D448CD"/>
    <w:rsid w:val="00D90383"/>
    <w:rsid w:val="00DC6A2A"/>
    <w:rsid w:val="00E13011"/>
    <w:rsid w:val="00E441D9"/>
    <w:rsid w:val="00E51853"/>
    <w:rsid w:val="00E7029A"/>
    <w:rsid w:val="00E930B7"/>
    <w:rsid w:val="00EA4566"/>
    <w:rsid w:val="00EA7FF2"/>
    <w:rsid w:val="00F23235"/>
    <w:rsid w:val="00F355D3"/>
    <w:rsid w:val="00F923E1"/>
    <w:rsid w:val="00FB3CFC"/>
    <w:rsid w:val="00FE4EE5"/>
    <w:rsid w:val="00FF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ECFF6-B48F-4B1B-99C8-4F880F10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C9A"/>
    <w:pPr>
      <w:spacing w:after="160" w:line="256" w:lineRule="auto"/>
    </w:pPr>
  </w:style>
  <w:style w:type="paragraph" w:styleId="1">
    <w:name w:val="heading 1"/>
    <w:basedOn w:val="a"/>
    <w:next w:val="a"/>
    <w:link w:val="10"/>
    <w:qFormat/>
    <w:rsid w:val="003C141A"/>
    <w:pPr>
      <w:keepNext/>
      <w:spacing w:after="0" w:line="240" w:lineRule="auto"/>
      <w:ind w:left="-1560"/>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 w:type="character" w:customStyle="1" w:styleId="10">
    <w:name w:val="Заголовок 1 Знак"/>
    <w:basedOn w:val="a0"/>
    <w:link w:val="1"/>
    <w:rsid w:val="003C141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6218">
      <w:bodyDiv w:val="1"/>
      <w:marLeft w:val="0"/>
      <w:marRight w:val="0"/>
      <w:marTop w:val="0"/>
      <w:marBottom w:val="0"/>
      <w:divBdr>
        <w:top w:val="none" w:sz="0" w:space="0" w:color="auto"/>
        <w:left w:val="none" w:sz="0" w:space="0" w:color="auto"/>
        <w:bottom w:val="none" w:sz="0" w:space="0" w:color="auto"/>
        <w:right w:val="none" w:sz="0" w:space="0" w:color="auto"/>
      </w:divBdr>
    </w:div>
    <w:div w:id="352653817">
      <w:bodyDiv w:val="1"/>
      <w:marLeft w:val="0"/>
      <w:marRight w:val="0"/>
      <w:marTop w:val="0"/>
      <w:marBottom w:val="0"/>
      <w:divBdr>
        <w:top w:val="none" w:sz="0" w:space="0" w:color="auto"/>
        <w:left w:val="none" w:sz="0" w:space="0" w:color="auto"/>
        <w:bottom w:val="none" w:sz="0" w:space="0" w:color="auto"/>
        <w:right w:val="none" w:sz="0" w:space="0" w:color="auto"/>
      </w:divBdr>
      <w:divsChild>
        <w:div w:id="1374383190">
          <w:marLeft w:val="0"/>
          <w:marRight w:val="0"/>
          <w:marTop w:val="0"/>
          <w:marBottom w:val="0"/>
          <w:divBdr>
            <w:top w:val="none" w:sz="0" w:space="0" w:color="auto"/>
            <w:left w:val="none" w:sz="0" w:space="0" w:color="auto"/>
            <w:bottom w:val="none" w:sz="0" w:space="0" w:color="auto"/>
            <w:right w:val="none" w:sz="0" w:space="0" w:color="auto"/>
          </w:divBdr>
        </w:div>
        <w:div w:id="925571894">
          <w:marLeft w:val="0"/>
          <w:marRight w:val="0"/>
          <w:marTop w:val="0"/>
          <w:marBottom w:val="0"/>
          <w:divBdr>
            <w:top w:val="none" w:sz="0" w:space="0" w:color="auto"/>
            <w:left w:val="none" w:sz="0" w:space="0" w:color="auto"/>
            <w:bottom w:val="none" w:sz="0" w:space="0" w:color="auto"/>
            <w:right w:val="none" w:sz="0" w:space="0" w:color="auto"/>
          </w:divBdr>
        </w:div>
        <w:div w:id="1792551418">
          <w:marLeft w:val="0"/>
          <w:marRight w:val="0"/>
          <w:marTop w:val="0"/>
          <w:marBottom w:val="0"/>
          <w:divBdr>
            <w:top w:val="none" w:sz="0" w:space="0" w:color="auto"/>
            <w:left w:val="none" w:sz="0" w:space="0" w:color="auto"/>
            <w:bottom w:val="none" w:sz="0" w:space="0" w:color="auto"/>
            <w:right w:val="none" w:sz="0" w:space="0" w:color="auto"/>
          </w:divBdr>
        </w:div>
        <w:div w:id="2083260025">
          <w:marLeft w:val="0"/>
          <w:marRight w:val="0"/>
          <w:marTop w:val="0"/>
          <w:marBottom w:val="0"/>
          <w:divBdr>
            <w:top w:val="none" w:sz="0" w:space="0" w:color="auto"/>
            <w:left w:val="none" w:sz="0" w:space="0" w:color="auto"/>
            <w:bottom w:val="none" w:sz="0" w:space="0" w:color="auto"/>
            <w:right w:val="none" w:sz="0" w:space="0" w:color="auto"/>
          </w:divBdr>
        </w:div>
        <w:div w:id="1456218282">
          <w:marLeft w:val="0"/>
          <w:marRight w:val="0"/>
          <w:marTop w:val="0"/>
          <w:marBottom w:val="0"/>
          <w:divBdr>
            <w:top w:val="none" w:sz="0" w:space="0" w:color="auto"/>
            <w:left w:val="none" w:sz="0" w:space="0" w:color="auto"/>
            <w:bottom w:val="none" w:sz="0" w:space="0" w:color="auto"/>
            <w:right w:val="none" w:sz="0" w:space="0" w:color="auto"/>
          </w:divBdr>
        </w:div>
        <w:div w:id="567694662">
          <w:marLeft w:val="0"/>
          <w:marRight w:val="0"/>
          <w:marTop w:val="0"/>
          <w:marBottom w:val="0"/>
          <w:divBdr>
            <w:top w:val="none" w:sz="0" w:space="0" w:color="auto"/>
            <w:left w:val="none" w:sz="0" w:space="0" w:color="auto"/>
            <w:bottom w:val="none" w:sz="0" w:space="0" w:color="auto"/>
            <w:right w:val="none" w:sz="0" w:space="0" w:color="auto"/>
          </w:divBdr>
        </w:div>
        <w:div w:id="254754267">
          <w:marLeft w:val="0"/>
          <w:marRight w:val="0"/>
          <w:marTop w:val="0"/>
          <w:marBottom w:val="0"/>
          <w:divBdr>
            <w:top w:val="none" w:sz="0" w:space="0" w:color="auto"/>
            <w:left w:val="none" w:sz="0" w:space="0" w:color="auto"/>
            <w:bottom w:val="none" w:sz="0" w:space="0" w:color="auto"/>
            <w:right w:val="none" w:sz="0" w:space="0" w:color="auto"/>
          </w:divBdr>
        </w:div>
        <w:div w:id="253363853">
          <w:marLeft w:val="0"/>
          <w:marRight w:val="0"/>
          <w:marTop w:val="0"/>
          <w:marBottom w:val="0"/>
          <w:divBdr>
            <w:top w:val="none" w:sz="0" w:space="0" w:color="auto"/>
            <w:left w:val="none" w:sz="0" w:space="0" w:color="auto"/>
            <w:bottom w:val="none" w:sz="0" w:space="0" w:color="auto"/>
            <w:right w:val="none" w:sz="0" w:space="0" w:color="auto"/>
          </w:divBdr>
        </w:div>
        <w:div w:id="1470049581">
          <w:marLeft w:val="0"/>
          <w:marRight w:val="0"/>
          <w:marTop w:val="0"/>
          <w:marBottom w:val="0"/>
          <w:divBdr>
            <w:top w:val="none" w:sz="0" w:space="0" w:color="auto"/>
            <w:left w:val="none" w:sz="0" w:space="0" w:color="auto"/>
            <w:bottom w:val="none" w:sz="0" w:space="0" w:color="auto"/>
            <w:right w:val="none" w:sz="0" w:space="0" w:color="auto"/>
          </w:divBdr>
        </w:div>
        <w:div w:id="619990863">
          <w:marLeft w:val="0"/>
          <w:marRight w:val="0"/>
          <w:marTop w:val="0"/>
          <w:marBottom w:val="0"/>
          <w:divBdr>
            <w:top w:val="none" w:sz="0" w:space="0" w:color="auto"/>
            <w:left w:val="none" w:sz="0" w:space="0" w:color="auto"/>
            <w:bottom w:val="none" w:sz="0" w:space="0" w:color="auto"/>
            <w:right w:val="none" w:sz="0" w:space="0" w:color="auto"/>
          </w:divBdr>
        </w:div>
        <w:div w:id="961569171">
          <w:marLeft w:val="0"/>
          <w:marRight w:val="0"/>
          <w:marTop w:val="0"/>
          <w:marBottom w:val="0"/>
          <w:divBdr>
            <w:top w:val="none" w:sz="0" w:space="0" w:color="auto"/>
            <w:left w:val="none" w:sz="0" w:space="0" w:color="auto"/>
            <w:bottom w:val="none" w:sz="0" w:space="0" w:color="auto"/>
            <w:right w:val="none" w:sz="0" w:space="0" w:color="auto"/>
          </w:divBdr>
        </w:div>
        <w:div w:id="1957247381">
          <w:marLeft w:val="0"/>
          <w:marRight w:val="0"/>
          <w:marTop w:val="0"/>
          <w:marBottom w:val="0"/>
          <w:divBdr>
            <w:top w:val="none" w:sz="0" w:space="0" w:color="auto"/>
            <w:left w:val="none" w:sz="0" w:space="0" w:color="auto"/>
            <w:bottom w:val="none" w:sz="0" w:space="0" w:color="auto"/>
            <w:right w:val="none" w:sz="0" w:space="0" w:color="auto"/>
          </w:divBdr>
        </w:div>
        <w:div w:id="396897985">
          <w:marLeft w:val="0"/>
          <w:marRight w:val="0"/>
          <w:marTop w:val="0"/>
          <w:marBottom w:val="0"/>
          <w:divBdr>
            <w:top w:val="none" w:sz="0" w:space="0" w:color="auto"/>
            <w:left w:val="none" w:sz="0" w:space="0" w:color="auto"/>
            <w:bottom w:val="none" w:sz="0" w:space="0" w:color="auto"/>
            <w:right w:val="none" w:sz="0" w:space="0" w:color="auto"/>
          </w:divBdr>
        </w:div>
        <w:div w:id="787236346">
          <w:marLeft w:val="0"/>
          <w:marRight w:val="0"/>
          <w:marTop w:val="0"/>
          <w:marBottom w:val="0"/>
          <w:divBdr>
            <w:top w:val="none" w:sz="0" w:space="0" w:color="auto"/>
            <w:left w:val="none" w:sz="0" w:space="0" w:color="auto"/>
            <w:bottom w:val="none" w:sz="0" w:space="0" w:color="auto"/>
            <w:right w:val="none" w:sz="0" w:space="0" w:color="auto"/>
          </w:divBdr>
        </w:div>
        <w:div w:id="777026978">
          <w:marLeft w:val="0"/>
          <w:marRight w:val="0"/>
          <w:marTop w:val="0"/>
          <w:marBottom w:val="0"/>
          <w:divBdr>
            <w:top w:val="none" w:sz="0" w:space="0" w:color="auto"/>
            <w:left w:val="none" w:sz="0" w:space="0" w:color="auto"/>
            <w:bottom w:val="none" w:sz="0" w:space="0" w:color="auto"/>
            <w:right w:val="none" w:sz="0" w:space="0" w:color="auto"/>
          </w:divBdr>
        </w:div>
        <w:div w:id="1600675161">
          <w:marLeft w:val="0"/>
          <w:marRight w:val="0"/>
          <w:marTop w:val="0"/>
          <w:marBottom w:val="0"/>
          <w:divBdr>
            <w:top w:val="none" w:sz="0" w:space="0" w:color="auto"/>
            <w:left w:val="none" w:sz="0" w:space="0" w:color="auto"/>
            <w:bottom w:val="none" w:sz="0" w:space="0" w:color="auto"/>
            <w:right w:val="none" w:sz="0" w:space="0" w:color="auto"/>
          </w:divBdr>
        </w:div>
        <w:div w:id="1137722954">
          <w:marLeft w:val="0"/>
          <w:marRight w:val="0"/>
          <w:marTop w:val="0"/>
          <w:marBottom w:val="0"/>
          <w:divBdr>
            <w:top w:val="none" w:sz="0" w:space="0" w:color="auto"/>
            <w:left w:val="none" w:sz="0" w:space="0" w:color="auto"/>
            <w:bottom w:val="none" w:sz="0" w:space="0" w:color="auto"/>
            <w:right w:val="none" w:sz="0" w:space="0" w:color="auto"/>
          </w:divBdr>
        </w:div>
        <w:div w:id="281620641">
          <w:marLeft w:val="0"/>
          <w:marRight w:val="0"/>
          <w:marTop w:val="0"/>
          <w:marBottom w:val="0"/>
          <w:divBdr>
            <w:top w:val="none" w:sz="0" w:space="0" w:color="auto"/>
            <w:left w:val="none" w:sz="0" w:space="0" w:color="auto"/>
            <w:bottom w:val="none" w:sz="0" w:space="0" w:color="auto"/>
            <w:right w:val="none" w:sz="0" w:space="0" w:color="auto"/>
          </w:divBdr>
        </w:div>
      </w:divsChild>
    </w:div>
    <w:div w:id="907377134">
      <w:bodyDiv w:val="1"/>
      <w:marLeft w:val="0"/>
      <w:marRight w:val="0"/>
      <w:marTop w:val="0"/>
      <w:marBottom w:val="0"/>
      <w:divBdr>
        <w:top w:val="none" w:sz="0" w:space="0" w:color="auto"/>
        <w:left w:val="none" w:sz="0" w:space="0" w:color="auto"/>
        <w:bottom w:val="none" w:sz="0" w:space="0" w:color="auto"/>
        <w:right w:val="none" w:sz="0" w:space="0" w:color="auto"/>
      </w:divBdr>
    </w:div>
    <w:div w:id="1108700521">
      <w:bodyDiv w:val="1"/>
      <w:marLeft w:val="0"/>
      <w:marRight w:val="0"/>
      <w:marTop w:val="0"/>
      <w:marBottom w:val="0"/>
      <w:divBdr>
        <w:top w:val="none" w:sz="0" w:space="0" w:color="auto"/>
        <w:left w:val="none" w:sz="0" w:space="0" w:color="auto"/>
        <w:bottom w:val="none" w:sz="0" w:space="0" w:color="auto"/>
        <w:right w:val="none" w:sz="0" w:space="0" w:color="auto"/>
      </w:divBdr>
    </w:div>
    <w:div w:id="1424258142">
      <w:bodyDiv w:val="1"/>
      <w:marLeft w:val="0"/>
      <w:marRight w:val="0"/>
      <w:marTop w:val="0"/>
      <w:marBottom w:val="0"/>
      <w:divBdr>
        <w:top w:val="none" w:sz="0" w:space="0" w:color="auto"/>
        <w:left w:val="none" w:sz="0" w:space="0" w:color="auto"/>
        <w:bottom w:val="none" w:sz="0" w:space="0" w:color="auto"/>
        <w:right w:val="none" w:sz="0" w:space="0" w:color="auto"/>
      </w:divBdr>
    </w:div>
    <w:div w:id="186143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l.Drz@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ndia.ru/text/category/publichnie_slush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6177E-397B-4719-8ADC-501C68B3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2584</Words>
  <Characters>14733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Гранкина</dc:creator>
  <cp:lastModifiedBy>Пользователь Windows</cp:lastModifiedBy>
  <cp:revision>78</cp:revision>
  <cp:lastPrinted>2017-11-03T06:36:00Z</cp:lastPrinted>
  <dcterms:created xsi:type="dcterms:W3CDTF">2017-11-03T06:40:00Z</dcterms:created>
  <dcterms:modified xsi:type="dcterms:W3CDTF">2017-12-12T12:57:00Z</dcterms:modified>
</cp:coreProperties>
</file>